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D0" w:rsidRPr="004F08B5" w:rsidRDefault="009453D0" w:rsidP="00CC30BD">
      <w:pPr>
        <w:spacing w:line="360" w:lineRule="auto"/>
        <w:jc w:val="center"/>
        <w:rPr>
          <w:rFonts w:ascii="標楷體" w:eastAsia="標楷體" w:hAnsi="標楷體"/>
          <w:b/>
          <w:szCs w:val="24"/>
        </w:rPr>
      </w:pPr>
      <w:r w:rsidRPr="009453D0">
        <w:rPr>
          <w:rFonts w:ascii="標楷體" w:eastAsia="標楷體" w:hAnsi="標楷體" w:cs="Arial" w:hint="eastAsia"/>
          <w:b/>
          <w:bCs/>
          <w:sz w:val="32"/>
          <w:szCs w:val="28"/>
        </w:rPr>
        <w:t>新竹市10</w:t>
      </w:r>
      <w:r w:rsidR="00D66BFD">
        <w:rPr>
          <w:rFonts w:ascii="標楷體" w:eastAsia="標楷體" w:hAnsi="標楷體" w:cs="Arial" w:hint="eastAsia"/>
          <w:b/>
          <w:bCs/>
          <w:sz w:val="32"/>
          <w:szCs w:val="28"/>
        </w:rPr>
        <w:t>6</w:t>
      </w:r>
      <w:r w:rsidR="00457235">
        <w:rPr>
          <w:rFonts w:ascii="標楷體" w:eastAsia="標楷體" w:hAnsi="標楷體" w:cs="Arial" w:hint="eastAsia"/>
          <w:b/>
          <w:bCs/>
          <w:sz w:val="32"/>
          <w:szCs w:val="28"/>
        </w:rPr>
        <w:t>學年</w:t>
      </w:r>
      <w:r w:rsidRPr="009453D0">
        <w:rPr>
          <w:rFonts w:ascii="標楷體" w:eastAsia="標楷體" w:hAnsi="標楷體" w:cs="Arial" w:hint="eastAsia"/>
          <w:b/>
          <w:bCs/>
          <w:sz w:val="32"/>
          <w:szCs w:val="28"/>
        </w:rPr>
        <w:t>度</w:t>
      </w:r>
      <w:r w:rsidR="00A010A1">
        <w:rPr>
          <w:rFonts w:ascii="標楷體" w:eastAsia="標楷體" w:hAnsi="標楷體" w:cs="Arial" w:hint="eastAsia"/>
          <w:b/>
          <w:bCs/>
          <w:sz w:val="32"/>
          <w:szCs w:val="28"/>
        </w:rPr>
        <w:t>光武國中</w:t>
      </w:r>
      <w:r w:rsidRPr="009453D0">
        <w:rPr>
          <w:rFonts w:ascii="標楷體" w:eastAsia="標楷體" w:hAnsi="標楷體" w:cs="Arial" w:hint="eastAsia"/>
          <w:sz w:val="36"/>
          <w:szCs w:val="32"/>
        </w:rPr>
        <w:t xml:space="preserve">   </w:t>
      </w:r>
      <w:r w:rsidR="00A010A1">
        <w:rPr>
          <w:rFonts w:ascii="標楷體" w:eastAsia="標楷體" w:hAnsi="標楷體" w:cs="Arial" w:hint="eastAsia"/>
          <w:sz w:val="32"/>
          <w:szCs w:val="28"/>
        </w:rPr>
        <w:t xml:space="preserve">                           </w:t>
      </w:r>
      <w:r w:rsidR="00A010A1" w:rsidRPr="00A010A1">
        <w:rPr>
          <w:rFonts w:ascii="標楷體" w:eastAsia="標楷體" w:hAnsi="標楷體" w:cs="Arial" w:hint="eastAsia"/>
          <w:b/>
          <w:sz w:val="28"/>
          <w:szCs w:val="28"/>
        </w:rPr>
        <w:t>教師</w:t>
      </w:r>
      <w:r w:rsidR="00A010A1" w:rsidRPr="00A010A1">
        <w:rPr>
          <w:rFonts w:ascii="標楷體" w:eastAsia="標楷體" w:hAnsi="標楷體" w:hint="eastAsia"/>
          <w:b/>
          <w:sz w:val="28"/>
          <w:szCs w:val="32"/>
        </w:rPr>
        <w:t>專業發展評鑑</w:t>
      </w:r>
      <w:r w:rsidRPr="00A010A1">
        <w:rPr>
          <w:rFonts w:ascii="標楷體" w:eastAsia="標楷體" w:hAnsi="標楷體" w:cs="Arial" w:hint="eastAsia"/>
          <w:b/>
          <w:sz w:val="28"/>
          <w:szCs w:val="28"/>
        </w:rPr>
        <w:t>實施計畫</w:t>
      </w:r>
    </w:p>
    <w:p w:rsidR="009453D0" w:rsidRPr="00551995" w:rsidRDefault="009453D0" w:rsidP="00CC30BD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360" w:lineRule="auto"/>
        <w:ind w:right="-189" w:hanging="960"/>
        <w:rPr>
          <w:rFonts w:ascii="標楷體" w:eastAsia="標楷體" w:hAnsi="標楷體" w:cs="Arial"/>
          <w:b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依據：</w:t>
      </w:r>
      <w:r w:rsidR="00A010A1" w:rsidRPr="00551995">
        <w:rPr>
          <w:rFonts w:ascii="標楷體" w:eastAsia="標楷體" w:hAnsi="標楷體" w:hint="eastAsia"/>
          <w:sz w:val="26"/>
          <w:szCs w:val="26"/>
        </w:rPr>
        <w:t>新竹市光武國民中學10</w:t>
      </w:r>
      <w:r w:rsidR="00A010A1" w:rsidRPr="00551995">
        <w:rPr>
          <w:rFonts w:ascii="標楷體" w:eastAsia="標楷體" w:hAnsi="標楷體" w:hint="eastAsia"/>
          <w:sz w:val="26"/>
          <w:szCs w:val="26"/>
        </w:rPr>
        <w:t>6</w:t>
      </w:r>
      <w:r w:rsidR="00A010A1" w:rsidRPr="00551995">
        <w:rPr>
          <w:rFonts w:ascii="標楷體" w:eastAsia="標楷體" w:hAnsi="標楷體" w:hint="eastAsia"/>
          <w:sz w:val="26"/>
          <w:szCs w:val="26"/>
        </w:rPr>
        <w:t>學年度辦理教師專業發展評鑑實施計畫</w:t>
      </w:r>
      <w:r w:rsidRPr="00551995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453D0" w:rsidRPr="00551995" w:rsidRDefault="009453D0" w:rsidP="00CC30BD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360" w:lineRule="auto"/>
        <w:ind w:right="-189" w:hanging="960"/>
        <w:rPr>
          <w:rFonts w:ascii="標楷體" w:eastAsia="標楷體" w:hAnsi="標楷體" w:cs="Arial"/>
          <w:b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目的：</w:t>
      </w:r>
    </w:p>
    <w:p w:rsidR="009453D0" w:rsidRPr="00551995" w:rsidRDefault="00A010A1" w:rsidP="00551995">
      <w:pPr>
        <w:numPr>
          <w:ilvl w:val="0"/>
          <w:numId w:val="3"/>
        </w:numPr>
        <w:adjustRightInd w:val="0"/>
        <w:spacing w:line="360" w:lineRule="auto"/>
        <w:ind w:hanging="873"/>
        <w:textAlignment w:val="baseline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hint="eastAsia"/>
          <w:sz w:val="26"/>
          <w:szCs w:val="26"/>
        </w:rPr>
        <w:t>藉由教師專業發展相關的培訓課程，持續教師精進教學品質，增進教學效能，提升學生學習成就與表現。</w:t>
      </w:r>
    </w:p>
    <w:p w:rsidR="009453D0" w:rsidRPr="00551995" w:rsidRDefault="00A010A1" w:rsidP="00551995">
      <w:pPr>
        <w:numPr>
          <w:ilvl w:val="0"/>
          <w:numId w:val="3"/>
        </w:numPr>
        <w:adjustRightInd w:val="0"/>
        <w:spacing w:line="360" w:lineRule="auto"/>
        <w:ind w:hanging="873"/>
        <w:textAlignment w:val="baseline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hint="eastAsia"/>
          <w:sz w:val="26"/>
          <w:szCs w:val="26"/>
        </w:rPr>
        <w:t>發展教師專業成長機制，強化本校教學專業的落實與精進。</w:t>
      </w:r>
    </w:p>
    <w:p w:rsidR="009453D0" w:rsidRPr="00551995" w:rsidRDefault="00FB51F6" w:rsidP="00551995">
      <w:pPr>
        <w:numPr>
          <w:ilvl w:val="0"/>
          <w:numId w:val="3"/>
        </w:numPr>
        <w:adjustRightInd w:val="0"/>
        <w:spacing w:line="360" w:lineRule="auto"/>
        <w:ind w:hanging="873"/>
        <w:textAlignment w:val="baseline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sz w:val="26"/>
          <w:szCs w:val="26"/>
        </w:rPr>
        <w:t>透過</w:t>
      </w:r>
      <w:r w:rsidR="00457235" w:rsidRPr="00551995">
        <w:rPr>
          <w:rFonts w:ascii="標楷體" w:eastAsia="標楷體" w:hAnsi="標楷體" w:cs="Arial" w:hint="eastAsia"/>
          <w:sz w:val="26"/>
          <w:szCs w:val="26"/>
        </w:rPr>
        <w:t>團體討論及聘請專家分享，</w:t>
      </w:r>
      <w:r w:rsidR="00A010A1" w:rsidRPr="00551995">
        <w:rPr>
          <w:rFonts w:ascii="標楷體" w:eastAsia="標楷體" w:hAnsi="標楷體" w:hint="eastAsia"/>
          <w:sz w:val="26"/>
          <w:szCs w:val="26"/>
        </w:rPr>
        <w:t>增進教學知能</w:t>
      </w:r>
      <w:r w:rsidRPr="00551995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453D0" w:rsidRPr="00551995" w:rsidRDefault="00457235" w:rsidP="00551995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360" w:lineRule="auto"/>
        <w:ind w:left="567" w:right="-189" w:hanging="567"/>
        <w:rPr>
          <w:rFonts w:ascii="標楷體" w:eastAsia="標楷體" w:hAnsi="標楷體" w:cs="Arial"/>
          <w:b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辦理單位：</w:t>
      </w:r>
      <w:r w:rsidR="009453D0" w:rsidRPr="00551995">
        <w:rPr>
          <w:rFonts w:ascii="標楷體" w:eastAsia="標楷體" w:hAnsi="標楷體" w:cs="Arial" w:hint="eastAsia"/>
          <w:sz w:val="26"/>
          <w:szCs w:val="26"/>
        </w:rPr>
        <w:t>新竹市</w:t>
      </w:r>
      <w:r w:rsidR="00A010A1" w:rsidRPr="00551995">
        <w:rPr>
          <w:rFonts w:ascii="標楷體" w:eastAsia="標楷體" w:hAnsi="標楷體" w:cs="Arial" w:hint="eastAsia"/>
          <w:sz w:val="26"/>
          <w:szCs w:val="26"/>
        </w:rPr>
        <w:t>東區光武國中</w:t>
      </w:r>
      <w:r w:rsidR="009453D0" w:rsidRPr="00551995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453D0" w:rsidRPr="00551995" w:rsidRDefault="009453D0" w:rsidP="00551995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360" w:lineRule="auto"/>
        <w:ind w:left="1843" w:right="-189" w:hanging="1843"/>
        <w:rPr>
          <w:rFonts w:ascii="標楷體" w:eastAsia="標楷體" w:hAnsi="標楷體" w:cs="Arial"/>
          <w:color w:val="FF0000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辦理日期</w:t>
      </w:r>
      <w:r w:rsidRPr="00551995">
        <w:rPr>
          <w:rFonts w:ascii="標楷體" w:eastAsia="標楷體" w:hAnsi="標楷體" w:cs="Arial" w:hint="eastAsia"/>
          <w:sz w:val="26"/>
          <w:szCs w:val="26"/>
        </w:rPr>
        <w:t>：</w:t>
      </w:r>
      <w:r w:rsidR="005A0917" w:rsidRPr="00551995">
        <w:rPr>
          <w:rFonts w:ascii="Times New Roman" w:eastAsia="標楷體" w:hAnsi="Times New Roman"/>
          <w:sz w:val="26"/>
          <w:szCs w:val="26"/>
        </w:rPr>
        <w:t>10</w:t>
      </w:r>
      <w:r w:rsidR="00A010A1" w:rsidRPr="00551995">
        <w:rPr>
          <w:rFonts w:ascii="Times New Roman" w:eastAsia="標楷體" w:hAnsi="Times New Roman"/>
          <w:sz w:val="26"/>
          <w:szCs w:val="26"/>
        </w:rPr>
        <w:t>7</w:t>
      </w:r>
      <w:r w:rsidR="005A0917" w:rsidRPr="00551995">
        <w:rPr>
          <w:rFonts w:ascii="Times New Roman" w:eastAsia="標楷體" w:hAnsi="Times New Roman"/>
          <w:sz w:val="26"/>
          <w:szCs w:val="26"/>
        </w:rPr>
        <w:t>年</w:t>
      </w:r>
      <w:r w:rsidR="00A010A1" w:rsidRPr="00551995">
        <w:rPr>
          <w:rFonts w:ascii="Times New Roman" w:eastAsia="標楷體" w:hAnsi="Times New Roman"/>
          <w:sz w:val="26"/>
          <w:szCs w:val="26"/>
        </w:rPr>
        <w:t>1</w:t>
      </w:r>
      <w:r w:rsidR="005A0917" w:rsidRPr="00551995">
        <w:rPr>
          <w:rFonts w:ascii="Times New Roman" w:eastAsia="標楷體" w:hAnsi="Times New Roman"/>
          <w:sz w:val="26"/>
          <w:szCs w:val="26"/>
        </w:rPr>
        <w:t>月</w:t>
      </w:r>
      <w:r w:rsidR="00A010A1" w:rsidRPr="00551995">
        <w:rPr>
          <w:rFonts w:ascii="Times New Roman" w:eastAsia="標楷體" w:hAnsi="Times New Roman"/>
          <w:sz w:val="26"/>
          <w:szCs w:val="26"/>
        </w:rPr>
        <w:t>31</w:t>
      </w:r>
      <w:r w:rsidR="00A010A1" w:rsidRPr="00551995">
        <w:rPr>
          <w:rFonts w:ascii="Times New Roman" w:eastAsia="標楷體" w:hAnsi="Times New Roman"/>
          <w:sz w:val="26"/>
          <w:szCs w:val="26"/>
        </w:rPr>
        <w:t>日</w:t>
      </w:r>
      <w:r w:rsidR="00255D83" w:rsidRPr="00551995">
        <w:rPr>
          <w:rFonts w:ascii="Times New Roman" w:eastAsia="標楷體" w:hAnsi="Times New Roman"/>
          <w:sz w:val="26"/>
          <w:szCs w:val="26"/>
        </w:rPr>
        <w:t>。</w:t>
      </w:r>
    </w:p>
    <w:p w:rsidR="009453D0" w:rsidRPr="00551995" w:rsidRDefault="009453D0" w:rsidP="00551995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360" w:lineRule="auto"/>
        <w:ind w:left="1843" w:right="-189" w:hanging="1843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辦理地點：</w:t>
      </w:r>
      <w:r w:rsidR="00A010A1" w:rsidRPr="00551995">
        <w:rPr>
          <w:rFonts w:ascii="標楷體" w:eastAsia="標楷體" w:hAnsi="標楷體" w:cs="Arial" w:hint="eastAsia"/>
          <w:sz w:val="26"/>
          <w:szCs w:val="26"/>
        </w:rPr>
        <w:t>光武國中綜合大樓2樓視聽教</w:t>
      </w:r>
      <w:r w:rsidR="004F08B5" w:rsidRPr="00551995">
        <w:rPr>
          <w:rFonts w:ascii="標楷體" w:eastAsia="標楷體" w:hAnsi="標楷體" w:cs="Arial" w:hint="eastAsia"/>
          <w:sz w:val="26"/>
          <w:szCs w:val="26"/>
        </w:rPr>
        <w:t>室。</w:t>
      </w:r>
    </w:p>
    <w:p w:rsidR="00E23E56" w:rsidRPr="00551995" w:rsidRDefault="009453D0" w:rsidP="00551995">
      <w:pPr>
        <w:numPr>
          <w:ilvl w:val="0"/>
          <w:numId w:val="2"/>
        </w:numPr>
        <w:tabs>
          <w:tab w:val="clear" w:pos="960"/>
          <w:tab w:val="num" w:pos="567"/>
          <w:tab w:val="left" w:pos="1418"/>
        </w:tabs>
        <w:snapToGrid w:val="0"/>
        <w:spacing w:line="360" w:lineRule="auto"/>
        <w:ind w:left="1843" w:right="-189" w:hanging="1843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參加人員：</w:t>
      </w:r>
      <w:bookmarkStart w:id="0" w:name="OLE_LINK12"/>
      <w:bookmarkStart w:id="1" w:name="OLE_LINK13"/>
      <w:r w:rsidR="00424EC3" w:rsidRPr="00551995">
        <w:rPr>
          <w:rFonts w:ascii="標楷體" w:eastAsia="標楷體" w:hAnsi="標楷體" w:cs="Arial" w:hint="eastAsia"/>
          <w:sz w:val="26"/>
          <w:szCs w:val="26"/>
        </w:rPr>
        <w:t>1.</w:t>
      </w:r>
      <w:r w:rsidR="00551995" w:rsidRPr="00551995">
        <w:rPr>
          <w:rFonts w:ascii="標楷體" w:eastAsia="標楷體" w:hAnsi="標楷體" w:cs="Arial" w:hint="eastAsia"/>
          <w:sz w:val="26"/>
          <w:szCs w:val="26"/>
        </w:rPr>
        <w:t>光武國中</w:t>
      </w:r>
      <w:r w:rsidR="00A010A1" w:rsidRPr="00551995">
        <w:rPr>
          <w:rFonts w:ascii="標楷體" w:eastAsia="標楷體" w:hAnsi="標楷體" w:cs="Arial" w:hint="eastAsia"/>
          <w:sz w:val="26"/>
          <w:szCs w:val="26"/>
        </w:rPr>
        <w:t>校內教師</w:t>
      </w:r>
      <w:r w:rsidR="00424EC3" w:rsidRPr="00551995">
        <w:rPr>
          <w:rFonts w:ascii="標楷體" w:eastAsia="標楷體" w:hAnsi="標楷體" w:cs="Arial" w:hint="eastAsia"/>
          <w:sz w:val="26"/>
          <w:szCs w:val="26"/>
        </w:rPr>
        <w:t>。</w:t>
      </w:r>
      <w:bookmarkEnd w:id="0"/>
      <w:bookmarkEnd w:id="1"/>
    </w:p>
    <w:p w:rsidR="00A010A1" w:rsidRPr="00551995" w:rsidRDefault="00A010A1" w:rsidP="00551995">
      <w:pPr>
        <w:tabs>
          <w:tab w:val="left" w:pos="1418"/>
        </w:tabs>
        <w:snapToGrid w:val="0"/>
        <w:spacing w:line="360" w:lineRule="auto"/>
        <w:ind w:right="-189"/>
        <w:rPr>
          <w:rFonts w:ascii="標楷體" w:eastAsia="標楷體" w:hAnsi="標楷體" w:cs="Arial" w:hint="eastAsia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 xml:space="preserve">               </w:t>
      </w:r>
      <w:r w:rsidRPr="00551995">
        <w:rPr>
          <w:rFonts w:ascii="標楷體" w:eastAsia="標楷體" w:hAnsi="標楷體" w:cs="Arial" w:hint="eastAsia"/>
          <w:sz w:val="26"/>
          <w:szCs w:val="26"/>
        </w:rPr>
        <w:t>2.新竹市國中教師。</w:t>
      </w:r>
    </w:p>
    <w:p w:rsidR="00E23E56" w:rsidRPr="00551995" w:rsidRDefault="00551995" w:rsidP="00551995">
      <w:pPr>
        <w:numPr>
          <w:ilvl w:val="0"/>
          <w:numId w:val="2"/>
        </w:numPr>
        <w:tabs>
          <w:tab w:val="clear" w:pos="960"/>
          <w:tab w:val="num" w:pos="567"/>
          <w:tab w:val="left" w:pos="1418"/>
        </w:tabs>
        <w:snapToGrid w:val="0"/>
        <w:spacing w:line="360" w:lineRule="auto"/>
        <w:ind w:left="1843" w:right="-189" w:hanging="1843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演講主題</w:t>
      </w:r>
      <w:r w:rsidR="009453D0" w:rsidRPr="00551995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Pr="00551995">
        <w:rPr>
          <w:rFonts w:ascii="標楷體" w:eastAsia="標楷體" w:hAnsi="標楷體" w:cs="Arial" w:hint="eastAsia"/>
          <w:sz w:val="26"/>
          <w:szCs w:val="26"/>
        </w:rPr>
        <w:t>土壤教學心法-看見教學的另一種觀點</w:t>
      </w:r>
      <w:r w:rsidR="00A010A1" w:rsidRPr="00551995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51995" w:rsidRPr="00551995" w:rsidRDefault="00551995" w:rsidP="00551995">
      <w:pPr>
        <w:numPr>
          <w:ilvl w:val="0"/>
          <w:numId w:val="2"/>
        </w:numPr>
        <w:tabs>
          <w:tab w:val="clear" w:pos="960"/>
          <w:tab w:val="num" w:pos="567"/>
          <w:tab w:val="left" w:pos="1418"/>
        </w:tabs>
        <w:snapToGrid w:val="0"/>
        <w:spacing w:line="360" w:lineRule="auto"/>
        <w:ind w:left="1843" w:right="-189" w:hanging="1843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演講者：</w:t>
      </w:r>
      <w:r w:rsidRPr="00551995">
        <w:rPr>
          <w:rFonts w:ascii="標楷體" w:eastAsia="標楷體" w:hAnsi="標楷體" w:hint="eastAsia"/>
          <w:sz w:val="26"/>
          <w:szCs w:val="26"/>
        </w:rPr>
        <w:t>臺北大學師培中心的</w:t>
      </w:r>
      <w:r w:rsidRPr="00551995">
        <w:rPr>
          <w:rFonts w:ascii="標楷體" w:eastAsia="標楷體" w:hAnsi="標楷體" w:hint="eastAsia"/>
          <w:sz w:val="26"/>
          <w:szCs w:val="26"/>
          <w:u w:val="single"/>
        </w:rPr>
        <w:t>李俊儀</w:t>
      </w:r>
      <w:r w:rsidRPr="00551995">
        <w:rPr>
          <w:rFonts w:ascii="標楷體" w:eastAsia="標楷體" w:hAnsi="標楷體" w:hint="eastAsia"/>
          <w:sz w:val="26"/>
          <w:szCs w:val="26"/>
        </w:rPr>
        <w:t>教授</w:t>
      </w:r>
      <w:r w:rsidRPr="00551995">
        <w:rPr>
          <w:rFonts w:ascii="標楷體" w:eastAsia="標楷體" w:hAnsi="標楷體" w:hint="eastAsia"/>
          <w:sz w:val="26"/>
          <w:szCs w:val="26"/>
        </w:rPr>
        <w:t>。</w:t>
      </w:r>
    </w:p>
    <w:p w:rsidR="009453D0" w:rsidRPr="00551995" w:rsidRDefault="009453D0" w:rsidP="00551995">
      <w:pPr>
        <w:numPr>
          <w:ilvl w:val="0"/>
          <w:numId w:val="2"/>
        </w:numPr>
        <w:tabs>
          <w:tab w:val="clear" w:pos="960"/>
          <w:tab w:val="num" w:pos="567"/>
        </w:tabs>
        <w:spacing w:line="360" w:lineRule="auto"/>
        <w:ind w:left="1843" w:right="-189" w:hanging="1843"/>
        <w:rPr>
          <w:rFonts w:ascii="標楷體" w:eastAsia="標楷體" w:hAnsi="標楷體" w:cs="Arial"/>
          <w:sz w:val="26"/>
          <w:szCs w:val="26"/>
        </w:rPr>
      </w:pPr>
      <w:r w:rsidRPr="00551995">
        <w:rPr>
          <w:rFonts w:ascii="標楷體" w:eastAsia="標楷體" w:hAnsi="標楷體" w:cs="Arial" w:hint="eastAsia"/>
          <w:b/>
          <w:sz w:val="26"/>
          <w:szCs w:val="26"/>
        </w:rPr>
        <w:t>流程表</w:t>
      </w:r>
      <w:r w:rsidR="00551995"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9453D0" w:rsidRPr="00551995" w:rsidTr="00A44708">
        <w:tc>
          <w:tcPr>
            <w:tcW w:w="4361" w:type="dxa"/>
            <w:shd w:val="clear" w:color="auto" w:fill="D9D9D9"/>
            <w:vAlign w:val="center"/>
          </w:tcPr>
          <w:p w:rsidR="009453D0" w:rsidRPr="00551995" w:rsidRDefault="009453D0" w:rsidP="00551995">
            <w:pPr>
              <w:kinsoku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51995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9453D0" w:rsidRPr="00551995" w:rsidRDefault="00551995" w:rsidP="00551995">
            <w:pPr>
              <w:kinsoku w:val="0"/>
              <w:spacing w:line="360" w:lineRule="auto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551995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課程大綱</w:t>
            </w:r>
          </w:p>
        </w:tc>
      </w:tr>
      <w:tr w:rsidR="009453D0" w:rsidRPr="00551995" w:rsidTr="00A44708">
        <w:tc>
          <w:tcPr>
            <w:tcW w:w="4361" w:type="dxa"/>
            <w:vAlign w:val="center"/>
          </w:tcPr>
          <w:p w:rsidR="009453D0" w:rsidRPr="00551995" w:rsidRDefault="00551995" w:rsidP="00551995">
            <w:pPr>
              <w:kinsoku w:val="0"/>
              <w:spacing w:line="36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107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31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上午九點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-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十二點</w:t>
            </w:r>
          </w:p>
        </w:tc>
        <w:tc>
          <w:tcPr>
            <w:tcW w:w="4252" w:type="dxa"/>
            <w:vAlign w:val="center"/>
          </w:tcPr>
          <w:p w:rsidR="00551995" w:rsidRPr="00551995" w:rsidRDefault="00551995" w:rsidP="00551995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5199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理解簡報展演相關之大腦機制</w:t>
            </w:r>
          </w:p>
          <w:p w:rsidR="00551995" w:rsidRPr="00551995" w:rsidRDefault="00551995" w:rsidP="00551995">
            <w:pPr>
              <w:spacing w:line="360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 xml:space="preserve">2. </w:t>
            </w: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理解簡報展演之相關設計原則</w:t>
            </w:r>
          </w:p>
          <w:p w:rsidR="009453D0" w:rsidRPr="00551995" w:rsidRDefault="00551995" w:rsidP="00551995">
            <w:pPr>
              <w:spacing w:line="360" w:lineRule="auto"/>
              <w:rPr>
                <w:rFonts w:hint="eastAsia"/>
                <w:sz w:val="26"/>
                <w:szCs w:val="26"/>
              </w:rPr>
            </w:pPr>
            <w:r w:rsidRPr="00551995">
              <w:rPr>
                <w:rFonts w:ascii="Times New Roman" w:eastAsia="標楷體" w:hAnsi="Times New Roman"/>
                <w:sz w:val="26"/>
                <w:szCs w:val="26"/>
              </w:rPr>
              <w:t>3. AMA</w:t>
            </w:r>
            <w:r w:rsidRPr="00551995">
              <w:rPr>
                <w:rFonts w:ascii="標楷體" w:eastAsia="標楷體" w:hAnsi="標楷體" w:hint="eastAsia"/>
                <w:sz w:val="26"/>
                <w:szCs w:val="26"/>
              </w:rPr>
              <w:t>簡介</w:t>
            </w:r>
          </w:p>
        </w:tc>
        <w:bookmarkStart w:id="2" w:name="_GoBack"/>
        <w:bookmarkEnd w:id="2"/>
      </w:tr>
    </w:tbl>
    <w:p w:rsidR="009453D0" w:rsidRPr="00551995" w:rsidRDefault="00551995" w:rsidP="00551995">
      <w:pPr>
        <w:tabs>
          <w:tab w:val="left" w:pos="709"/>
          <w:tab w:val="left" w:pos="851"/>
        </w:tabs>
        <w:snapToGrid w:val="0"/>
        <w:spacing w:line="360" w:lineRule="auto"/>
        <w:ind w:right="-189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十</w:t>
      </w:r>
      <w:r w:rsidR="009453D0" w:rsidRPr="00551995">
        <w:rPr>
          <w:rFonts w:ascii="標楷體" w:eastAsia="標楷體" w:hAnsi="標楷體" w:cs="Arial" w:hint="eastAsia"/>
          <w:b/>
          <w:sz w:val="26"/>
          <w:szCs w:val="26"/>
        </w:rPr>
        <w:t>、其他</w:t>
      </w:r>
      <w:r>
        <w:rPr>
          <w:rFonts w:ascii="標楷體" w:eastAsia="標楷體" w:hAnsi="標楷體" w:cs="Arial" w:hint="eastAsia"/>
          <w:b/>
          <w:sz w:val="26"/>
          <w:szCs w:val="26"/>
        </w:rPr>
        <w:t>：</w:t>
      </w:r>
    </w:p>
    <w:p w:rsidR="004E0B51" w:rsidRDefault="00A010A1" w:rsidP="00551995">
      <w:pPr>
        <w:numPr>
          <w:ilvl w:val="0"/>
          <w:numId w:val="5"/>
        </w:numPr>
        <w:tabs>
          <w:tab w:val="left" w:pos="1134"/>
        </w:tabs>
        <w:spacing w:line="360" w:lineRule="auto"/>
        <w:rPr>
          <w:rFonts w:ascii="標楷體" w:eastAsia="標楷體" w:hAnsi="標楷體"/>
          <w:sz w:val="26"/>
          <w:szCs w:val="26"/>
        </w:rPr>
      </w:pPr>
      <w:r w:rsidRPr="00551995">
        <w:rPr>
          <w:rFonts w:ascii="標楷體" w:eastAsia="標楷體" w:hAnsi="標楷體" w:hint="eastAsia"/>
          <w:sz w:val="26"/>
          <w:szCs w:val="26"/>
        </w:rPr>
        <w:t>研習時數：</w:t>
      </w:r>
      <w:r w:rsidR="009453D0" w:rsidRPr="00551995">
        <w:rPr>
          <w:rFonts w:ascii="標楷體" w:eastAsia="標楷體" w:hAnsi="標楷體" w:hint="eastAsia"/>
          <w:sz w:val="26"/>
          <w:szCs w:val="26"/>
        </w:rPr>
        <w:t>全程參加核予研習時數</w:t>
      </w:r>
      <w:r w:rsidR="00551995" w:rsidRPr="00551995">
        <w:rPr>
          <w:rFonts w:ascii="標楷體" w:eastAsia="標楷體" w:hAnsi="標楷體" w:hint="eastAsia"/>
          <w:sz w:val="26"/>
          <w:szCs w:val="26"/>
        </w:rPr>
        <w:t>3</w:t>
      </w:r>
      <w:r w:rsidRPr="00551995">
        <w:rPr>
          <w:rFonts w:ascii="標楷體" w:eastAsia="標楷體" w:hAnsi="標楷體" w:hint="eastAsia"/>
          <w:sz w:val="26"/>
          <w:szCs w:val="26"/>
        </w:rPr>
        <w:t>小時</w:t>
      </w:r>
      <w:r w:rsidR="009453D0" w:rsidRPr="00551995">
        <w:rPr>
          <w:rFonts w:ascii="標楷體" w:eastAsia="標楷體" w:hAnsi="標楷體" w:hint="eastAsia"/>
          <w:sz w:val="26"/>
          <w:szCs w:val="26"/>
        </w:rPr>
        <w:t>認證。</w:t>
      </w:r>
    </w:p>
    <w:p w:rsidR="00551995" w:rsidRPr="00551995" w:rsidRDefault="00551995" w:rsidP="00551995">
      <w:pPr>
        <w:numPr>
          <w:ilvl w:val="0"/>
          <w:numId w:val="5"/>
        </w:numPr>
        <w:tabs>
          <w:tab w:val="left" w:pos="1134"/>
        </w:tabs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為響應環保，請自行攜帶水杯。</w:t>
      </w:r>
    </w:p>
    <w:p w:rsidR="00530384" w:rsidRPr="008046AF" w:rsidRDefault="00530384" w:rsidP="00530384">
      <w:pPr>
        <w:tabs>
          <w:tab w:val="left" w:pos="1134"/>
        </w:tabs>
        <w:spacing w:line="400" w:lineRule="exact"/>
        <w:rPr>
          <w:rFonts w:ascii="標楷體" w:eastAsia="標楷體" w:hAnsi="標楷體"/>
          <w:szCs w:val="24"/>
        </w:rPr>
      </w:pPr>
    </w:p>
    <w:p w:rsidR="005B2B08" w:rsidRPr="00551995" w:rsidRDefault="005B2B08" w:rsidP="005B2B08">
      <w:pPr>
        <w:snapToGrid w:val="0"/>
        <w:spacing w:line="400" w:lineRule="exact"/>
        <w:ind w:right="-67"/>
        <w:jc w:val="right"/>
        <w:rPr>
          <w:rFonts w:ascii="標楷體" w:eastAsia="標楷體" w:hAnsi="標楷體"/>
          <w:b/>
          <w:szCs w:val="24"/>
        </w:rPr>
      </w:pPr>
      <w:bookmarkStart w:id="3" w:name="OLE_LINK5"/>
      <w:bookmarkStart w:id="4" w:name="OLE_LINK6"/>
      <w:bookmarkStart w:id="5" w:name="OLE_LINK7"/>
      <w:bookmarkEnd w:id="3"/>
      <w:bookmarkEnd w:id="4"/>
      <w:bookmarkEnd w:id="5"/>
    </w:p>
    <w:sectPr w:rsidR="005B2B08" w:rsidRPr="00551995" w:rsidSect="0055199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C7" w:rsidRDefault="009B33C7" w:rsidP="00022BD8">
      <w:r>
        <w:separator/>
      </w:r>
    </w:p>
  </w:endnote>
  <w:endnote w:type="continuationSeparator" w:id="0">
    <w:p w:rsidR="009B33C7" w:rsidRDefault="009B33C7" w:rsidP="0002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C7" w:rsidRDefault="009B33C7" w:rsidP="00022BD8">
      <w:r>
        <w:separator/>
      </w:r>
    </w:p>
  </w:footnote>
  <w:footnote w:type="continuationSeparator" w:id="0">
    <w:p w:rsidR="009B33C7" w:rsidRDefault="009B33C7" w:rsidP="0002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03A"/>
    <w:multiLevelType w:val="hybridMultilevel"/>
    <w:tmpl w:val="0324C184"/>
    <w:lvl w:ilvl="0" w:tplc="B7FCD168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 w15:restartNumberingAfterBreak="0">
    <w:nsid w:val="270349AC"/>
    <w:multiLevelType w:val="hybridMultilevel"/>
    <w:tmpl w:val="144265B0"/>
    <w:lvl w:ilvl="0" w:tplc="66123AB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285C14"/>
    <w:multiLevelType w:val="hybridMultilevel"/>
    <w:tmpl w:val="C35E74E8"/>
    <w:lvl w:ilvl="0" w:tplc="3BF6CF7E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3" w15:restartNumberingAfterBreak="0">
    <w:nsid w:val="354D7DBE"/>
    <w:multiLevelType w:val="hybridMultilevel"/>
    <w:tmpl w:val="65B0B10C"/>
    <w:lvl w:ilvl="0" w:tplc="66123AB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CCBEF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8FA4396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952C3CE4"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8AD171F"/>
    <w:multiLevelType w:val="hybridMultilevel"/>
    <w:tmpl w:val="75E2E16C"/>
    <w:lvl w:ilvl="0" w:tplc="3BF6CF7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B8EF8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9CACD52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4C2055B"/>
    <w:multiLevelType w:val="hybridMultilevel"/>
    <w:tmpl w:val="CCA801F4"/>
    <w:lvl w:ilvl="0" w:tplc="5FEA27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  <w:color w:val="auto"/>
        <w:lang w:val="en-US"/>
      </w:rPr>
    </w:lvl>
    <w:lvl w:ilvl="1" w:tplc="C00E88B8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1228E3"/>
    <w:multiLevelType w:val="hybridMultilevel"/>
    <w:tmpl w:val="78BC2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0"/>
    <w:rsid w:val="00022BD8"/>
    <w:rsid w:val="00036D59"/>
    <w:rsid w:val="00052E07"/>
    <w:rsid w:val="000A4F43"/>
    <w:rsid w:val="000B5DCA"/>
    <w:rsid w:val="00104F9E"/>
    <w:rsid w:val="00124A73"/>
    <w:rsid w:val="00140309"/>
    <w:rsid w:val="00153261"/>
    <w:rsid w:val="001B6BBD"/>
    <w:rsid w:val="001D43C4"/>
    <w:rsid w:val="001E3A68"/>
    <w:rsid w:val="001F4A60"/>
    <w:rsid w:val="00223050"/>
    <w:rsid w:val="00223DAE"/>
    <w:rsid w:val="00245FFD"/>
    <w:rsid w:val="00255D83"/>
    <w:rsid w:val="002635CE"/>
    <w:rsid w:val="002A6F46"/>
    <w:rsid w:val="002A7304"/>
    <w:rsid w:val="002E293E"/>
    <w:rsid w:val="00306F36"/>
    <w:rsid w:val="003269B5"/>
    <w:rsid w:val="004178A3"/>
    <w:rsid w:val="00424EC3"/>
    <w:rsid w:val="00457235"/>
    <w:rsid w:val="004736F5"/>
    <w:rsid w:val="004C652B"/>
    <w:rsid w:val="004D7A72"/>
    <w:rsid w:val="004E0B51"/>
    <w:rsid w:val="004F08B5"/>
    <w:rsid w:val="0050777B"/>
    <w:rsid w:val="00530384"/>
    <w:rsid w:val="005319D7"/>
    <w:rsid w:val="00551995"/>
    <w:rsid w:val="005A0917"/>
    <w:rsid w:val="005B2B08"/>
    <w:rsid w:val="00603714"/>
    <w:rsid w:val="006830C4"/>
    <w:rsid w:val="00757375"/>
    <w:rsid w:val="007B3F78"/>
    <w:rsid w:val="007D650A"/>
    <w:rsid w:val="007F5313"/>
    <w:rsid w:val="008046AF"/>
    <w:rsid w:val="00832B56"/>
    <w:rsid w:val="00897DBD"/>
    <w:rsid w:val="008A0687"/>
    <w:rsid w:val="008D1CC5"/>
    <w:rsid w:val="00900CDF"/>
    <w:rsid w:val="009453D0"/>
    <w:rsid w:val="009515CD"/>
    <w:rsid w:val="009B33C7"/>
    <w:rsid w:val="009F6195"/>
    <w:rsid w:val="009F6200"/>
    <w:rsid w:val="00A010A1"/>
    <w:rsid w:val="00A208EF"/>
    <w:rsid w:val="00A44708"/>
    <w:rsid w:val="00A45319"/>
    <w:rsid w:val="00A920D4"/>
    <w:rsid w:val="00AD72C2"/>
    <w:rsid w:val="00B73BC5"/>
    <w:rsid w:val="00C63982"/>
    <w:rsid w:val="00C77DE2"/>
    <w:rsid w:val="00CC30BD"/>
    <w:rsid w:val="00CC43EB"/>
    <w:rsid w:val="00CC6367"/>
    <w:rsid w:val="00D26278"/>
    <w:rsid w:val="00D35606"/>
    <w:rsid w:val="00D47A96"/>
    <w:rsid w:val="00D66BFD"/>
    <w:rsid w:val="00DB7645"/>
    <w:rsid w:val="00DF2B79"/>
    <w:rsid w:val="00E10AE8"/>
    <w:rsid w:val="00E23E56"/>
    <w:rsid w:val="00E27DB0"/>
    <w:rsid w:val="00E44371"/>
    <w:rsid w:val="00E56A8C"/>
    <w:rsid w:val="00EF762C"/>
    <w:rsid w:val="00F075B3"/>
    <w:rsid w:val="00F33EEB"/>
    <w:rsid w:val="00F55B4C"/>
    <w:rsid w:val="00F57351"/>
    <w:rsid w:val="00F84103"/>
    <w:rsid w:val="00F8572B"/>
    <w:rsid w:val="00FB46FC"/>
    <w:rsid w:val="00FB51F6"/>
    <w:rsid w:val="00FC12C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A3607"/>
  <w15:docId w15:val="{BAAEE491-1C81-4C04-98BB-205C655D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2BD8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2BD8"/>
    <w:rPr>
      <w:rFonts w:ascii="Calibri" w:hAnsi="Calibri"/>
      <w:kern w:val="2"/>
    </w:rPr>
  </w:style>
  <w:style w:type="character" w:styleId="a7">
    <w:name w:val="Hyperlink"/>
    <w:uiPriority w:val="99"/>
    <w:unhideWhenUsed/>
    <w:rsid w:val="004E0B51"/>
    <w:rPr>
      <w:color w:val="0000FF"/>
      <w:u w:val="single"/>
    </w:rPr>
  </w:style>
  <w:style w:type="table" w:styleId="a8">
    <w:name w:val="Table Grid"/>
    <w:basedOn w:val="a1"/>
    <w:uiPriority w:val="59"/>
    <w:rsid w:val="00FB46F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42B3F-D6D1-4E31-9C28-EFFCA84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mailto:02538@ems.hccg.gov.tw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2014-11-21T01:40:00Z</cp:lastPrinted>
  <dcterms:created xsi:type="dcterms:W3CDTF">2017-11-06T02:15:00Z</dcterms:created>
  <dcterms:modified xsi:type="dcterms:W3CDTF">2018-01-02T08:49:00Z</dcterms:modified>
</cp:coreProperties>
</file>