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D7" w:rsidRPr="008743DD" w:rsidRDefault="00804D5F" w:rsidP="008743DD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743D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主旨：</w:t>
      </w:r>
      <w:r w:rsidR="005242D7" w:rsidRPr="008743D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新竹市</w:t>
      </w:r>
      <w:r w:rsidR="003F7F2A" w:rsidRPr="008743D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106</w:t>
      </w:r>
      <w:r w:rsidR="006C6EBA" w:rsidRPr="008743D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年度國教輔導團藝術與人文領域精進</w:t>
      </w:r>
      <w:r w:rsidR="00DA7521" w:rsidRPr="008743D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教學全市</w:t>
      </w:r>
      <w:r w:rsidR="006C6EBA" w:rsidRPr="008743D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教師研習</w:t>
      </w:r>
    </w:p>
    <w:p w:rsidR="004804FD" w:rsidRPr="008743DD" w:rsidRDefault="00FE07E8" w:rsidP="008743DD">
      <w:pPr>
        <w:ind w:left="841" w:hangingChars="300" w:hanging="841"/>
        <w:rPr>
          <w:rFonts w:asciiTheme="majorEastAsia" w:eastAsiaTheme="majorEastAsia" w:hAnsiTheme="majorEastAsia"/>
          <w:b/>
          <w:bCs/>
          <w:color w:val="000000" w:themeColor="text1"/>
          <w:kern w:val="0"/>
          <w:sz w:val="28"/>
          <w:szCs w:val="28"/>
        </w:rPr>
      </w:pPr>
      <w:r w:rsidRPr="008743DD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8"/>
          <w:szCs w:val="28"/>
        </w:rPr>
        <w:t>【共譜教與學】藝術與人文國小</w:t>
      </w:r>
      <w:r w:rsidR="0092095E" w:rsidRPr="008743DD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8"/>
          <w:szCs w:val="28"/>
        </w:rPr>
        <w:t>全市</w:t>
      </w:r>
      <w:r w:rsidRPr="008743DD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8"/>
          <w:szCs w:val="28"/>
        </w:rPr>
        <w:t>公開授課、觀課與議課－溼水彩</w:t>
      </w:r>
      <w:r w:rsidR="00804D5F" w:rsidRPr="008743DD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8"/>
          <w:szCs w:val="28"/>
        </w:rPr>
        <w:t>課程</w:t>
      </w:r>
    </w:p>
    <w:p w:rsidR="003F7F2A" w:rsidRPr="008743DD" w:rsidRDefault="005242D7" w:rsidP="008743DD">
      <w:pPr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說明：</w:t>
      </w:r>
    </w:p>
    <w:p w:rsidR="0092095E" w:rsidRPr="008743DD" w:rsidRDefault="0092095E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依據中華民國106年</w:t>
      </w:r>
      <w:r w:rsidRPr="008743DD">
        <w:rPr>
          <w:rFonts w:asciiTheme="majorEastAsia" w:eastAsiaTheme="majorEastAsia" w:hAnsiTheme="majorEastAsia"/>
          <w:color w:val="000000" w:themeColor="text1"/>
        </w:rPr>
        <w:t>9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月4日府教輔字第106</w:t>
      </w:r>
      <w:r w:rsidRPr="008743DD">
        <w:rPr>
          <w:rFonts w:asciiTheme="majorEastAsia" w:eastAsiaTheme="majorEastAsia" w:hAnsiTheme="majorEastAsia"/>
          <w:color w:val="000000" w:themeColor="text1"/>
        </w:rPr>
        <w:t>0129373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號公文辦理</w:t>
      </w:r>
    </w:p>
    <w:p w:rsidR="003F7F2A" w:rsidRPr="008743DD" w:rsidRDefault="003F7F2A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研習時間：106年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</w:rPr>
        <w:t>12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</w:rPr>
        <w:t>13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日 (星期三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</w:rPr>
        <w:t>)  9:00 - 13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:00</w:t>
      </w:r>
    </w:p>
    <w:p w:rsidR="008743DD" w:rsidRDefault="003F7F2A" w:rsidP="00313445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 w:cs="標楷體"/>
          <w:bCs/>
          <w:color w:val="000000" w:themeColor="text1"/>
          <w:kern w:val="0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研習地點：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</w:rPr>
        <w:t>新竹市</w:t>
      </w:r>
      <w:r w:rsidR="00FE07E8" w:rsidRP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陽光國小藝文館</w:t>
      </w:r>
      <w:r w:rsid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一</w:t>
      </w:r>
      <w:r w:rsidR="008743DD">
        <w:rPr>
          <w:rFonts w:ascii="Batang" w:eastAsia="Batang" w:hAnsi="Batang" w:cs="標楷體"/>
          <w:bCs/>
          <w:color w:val="000000" w:themeColor="text1"/>
          <w:kern w:val="0"/>
        </w:rPr>
        <w:t>、</w:t>
      </w:r>
      <w:r w:rsidR="008743DD">
        <w:rPr>
          <w:rFonts w:ascii="Batang" w:eastAsiaTheme="minorEastAsia" w:hAnsi="Batang" w:cs="標楷體"/>
          <w:bCs/>
          <w:color w:val="000000" w:themeColor="text1"/>
          <w:kern w:val="0"/>
        </w:rPr>
        <w:t>二</w:t>
      </w:r>
      <w:r w:rsid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樓</w:t>
      </w:r>
    </w:p>
    <w:p w:rsidR="003F7F2A" w:rsidRPr="008743DD" w:rsidRDefault="003F7F2A" w:rsidP="00313445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 w:cs="標楷體"/>
          <w:bCs/>
          <w:color w:val="000000" w:themeColor="text1"/>
          <w:kern w:val="0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參加對象：</w:t>
      </w:r>
      <w:r w:rsidR="00FE07E8" w:rsidRP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全市公私立國小</w:t>
      </w:r>
      <w:r w:rsidRP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藝文教師</w:t>
      </w:r>
    </w:p>
    <w:p w:rsidR="003F7F2A" w:rsidRPr="008743DD" w:rsidRDefault="003F7F2A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/>
          <w:bCs/>
          <w:color w:val="000000" w:themeColor="text1"/>
          <w:kern w:val="0"/>
        </w:rPr>
      </w:pPr>
      <w:r w:rsidRP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教學演示者：</w:t>
      </w:r>
      <w:r w:rsid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國教輔導團</w:t>
      </w:r>
      <w:r w:rsidRPr="008743DD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/</w:t>
      </w:r>
      <w:r w:rsidR="00FE07E8" w:rsidRPr="008743DD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陽光國小 田又方</w:t>
      </w:r>
      <w:r w:rsidRPr="008743DD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老師</w:t>
      </w:r>
    </w:p>
    <w:p w:rsidR="0092095E" w:rsidRPr="008743DD" w:rsidRDefault="0092095E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/>
          <w:bCs/>
          <w:color w:val="000000" w:themeColor="text1"/>
          <w:kern w:val="0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由輔導團安排研習掛網、核發研習時數、簽到與簽退</w:t>
      </w:r>
    </w:p>
    <w:p w:rsidR="0092095E" w:rsidRPr="008743DD" w:rsidRDefault="00FE07E8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/>
          <w:bCs/>
          <w:color w:val="000000" w:themeColor="text1"/>
          <w:kern w:val="0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請陽光國小</w:t>
      </w:r>
      <w:r w:rsidR="0092095E" w:rsidRPr="008743DD">
        <w:rPr>
          <w:rFonts w:asciiTheme="majorEastAsia" w:eastAsiaTheme="majorEastAsia" w:hAnsiTheme="majorEastAsia" w:hint="eastAsia"/>
          <w:color w:val="000000" w:themeColor="text1"/>
        </w:rPr>
        <w:t>協助場地安排與第三節公開觀課之班級調課、停車引導。</w:t>
      </w:r>
    </w:p>
    <w:p w:rsidR="003F7F2A" w:rsidRPr="008743DD" w:rsidRDefault="003F7F2A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 w:cs="標楷體"/>
          <w:color w:val="000000" w:themeColor="text1"/>
          <w:kern w:val="0"/>
        </w:rPr>
      </w:pPr>
      <w:r w:rsidRPr="008743DD">
        <w:rPr>
          <w:rFonts w:asciiTheme="majorEastAsia" w:eastAsiaTheme="majorEastAsia" w:hAnsiTheme="majorEastAsia" w:cs="標楷體" w:hint="eastAsia"/>
          <w:bCs/>
          <w:color w:val="000000" w:themeColor="text1"/>
          <w:kern w:val="0"/>
        </w:rPr>
        <w:t>本場為本年度的重要核心概念，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  <w:kern w:val="0"/>
        </w:rPr>
        <w:t>本場以</w:t>
      </w:r>
      <w:r w:rsidR="008743DD">
        <w:rPr>
          <w:rFonts w:asciiTheme="majorEastAsia" w:eastAsiaTheme="majorEastAsia" w:hAnsiTheme="majorEastAsia" w:hint="eastAsia"/>
          <w:color w:val="000000" w:themeColor="text1"/>
          <w:kern w:val="0"/>
        </w:rPr>
        <w:t>學校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  <w:kern w:val="0"/>
        </w:rPr>
        <w:t>授</w:t>
      </w:r>
      <w:r w:rsidR="008743DD">
        <w:rPr>
          <w:rFonts w:asciiTheme="majorEastAsia" w:eastAsiaTheme="majorEastAsia" w:hAnsiTheme="majorEastAsia" w:hint="eastAsia"/>
          <w:color w:val="000000" w:themeColor="text1"/>
          <w:kern w:val="0"/>
        </w:rPr>
        <w:t>藝文領域或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  <w:kern w:val="0"/>
        </w:rPr>
        <w:t>視覺藝術</w:t>
      </w:r>
      <w:r w:rsidRPr="008743DD">
        <w:rPr>
          <w:rFonts w:asciiTheme="majorEastAsia" w:eastAsiaTheme="majorEastAsia" w:hAnsiTheme="majorEastAsia" w:hint="eastAsia"/>
          <w:color w:val="000000" w:themeColor="text1"/>
          <w:kern w:val="0"/>
        </w:rPr>
        <w:t>課程之教師為主要對象，其他藝文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  <w:kern w:val="0"/>
        </w:rPr>
        <w:t>教師</w:t>
      </w:r>
      <w:r w:rsidRPr="008743DD">
        <w:rPr>
          <w:rFonts w:asciiTheme="majorEastAsia" w:eastAsiaTheme="majorEastAsia" w:hAnsiTheme="majorEastAsia" w:hint="eastAsia"/>
          <w:color w:val="000000" w:themeColor="text1"/>
          <w:kern w:val="0"/>
        </w:rPr>
        <w:t>亦可參加。</w:t>
      </w:r>
    </w:p>
    <w:p w:rsidR="003F7F2A" w:rsidRPr="008743DD" w:rsidRDefault="003F7F2A" w:rsidP="008743DD">
      <w:pPr>
        <w:numPr>
          <w:ilvl w:val="0"/>
          <w:numId w:val="2"/>
        </w:numPr>
        <w:spacing w:line="400" w:lineRule="exact"/>
        <w:ind w:left="540" w:hangingChars="225" w:hanging="540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參加人員，請於</w:t>
      </w:r>
      <w:r w:rsidR="00FE07E8" w:rsidRPr="008743DD">
        <w:rPr>
          <w:rFonts w:asciiTheme="majorEastAsia" w:eastAsiaTheme="majorEastAsia" w:hAnsiTheme="majorEastAsia"/>
          <w:color w:val="000000" w:themeColor="text1"/>
        </w:rPr>
        <w:t>1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</w:rPr>
        <w:t>2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8743DD">
        <w:rPr>
          <w:rFonts w:asciiTheme="majorEastAsia" w:eastAsiaTheme="majorEastAsia" w:hAnsiTheme="majorEastAsia" w:hint="eastAsia"/>
          <w:color w:val="000000" w:themeColor="text1"/>
        </w:rPr>
        <w:t>11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日(二)中午以前上研習護照報名完成，以便</w:t>
      </w:r>
      <w:r w:rsidR="008743DD">
        <w:rPr>
          <w:rFonts w:asciiTheme="majorEastAsia" w:eastAsiaTheme="majorEastAsia" w:hAnsiTheme="majorEastAsia" w:hint="eastAsia"/>
          <w:color w:val="000000" w:themeColor="text1"/>
        </w:rPr>
        <w:t>預訂</w:t>
      </w:r>
      <w:r w:rsidR="008743DD">
        <w:rPr>
          <w:rFonts w:asciiTheme="majorEastAsia" w:eastAsiaTheme="majorEastAsia" w:hAnsiTheme="majorEastAsia"/>
          <w:color w:val="000000" w:themeColor="text1"/>
        </w:rPr>
        <w:t>便當並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安排座位。</w:t>
      </w:r>
    </w:p>
    <w:p w:rsidR="0092095E" w:rsidRPr="008743DD" w:rsidRDefault="0092095E" w:rsidP="008743DD">
      <w:pPr>
        <w:numPr>
          <w:ilvl w:val="0"/>
          <w:numId w:val="2"/>
        </w:numPr>
        <w:spacing w:line="400" w:lineRule="exact"/>
        <w:ind w:left="540" w:hangingChars="225" w:hanging="540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校內停車位置有限，請以共乘</w:t>
      </w:r>
      <w:r w:rsidR="008743DD">
        <w:rPr>
          <w:rFonts w:asciiTheme="majorEastAsia" w:eastAsiaTheme="majorEastAsia" w:hAnsiTheme="majorEastAsia" w:hint="eastAsia"/>
          <w:color w:val="000000" w:themeColor="text1"/>
        </w:rPr>
        <w:t>或騎乘機車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為主。</w:t>
      </w:r>
    </w:p>
    <w:p w:rsidR="0092095E" w:rsidRPr="008743DD" w:rsidRDefault="0092095E" w:rsidP="008743DD">
      <w:pPr>
        <w:numPr>
          <w:ilvl w:val="0"/>
          <w:numId w:val="2"/>
        </w:numPr>
        <w:spacing w:line="400" w:lineRule="exact"/>
        <w:ind w:left="540" w:hangingChars="225" w:hanging="540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全程參與者，核發研習時數</w:t>
      </w:r>
      <w:r w:rsidR="00FE07E8" w:rsidRPr="008743DD">
        <w:rPr>
          <w:rFonts w:asciiTheme="majorEastAsia" w:eastAsiaTheme="majorEastAsia" w:hAnsiTheme="majorEastAsia" w:hint="eastAsia"/>
          <w:color w:val="000000" w:themeColor="text1"/>
        </w:rPr>
        <w:t>4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小時。</w:t>
      </w:r>
    </w:p>
    <w:p w:rsidR="003F7F2A" w:rsidRPr="008743DD" w:rsidRDefault="008743DD" w:rsidP="008743DD">
      <w:pPr>
        <w:numPr>
          <w:ilvl w:val="0"/>
          <w:numId w:val="2"/>
        </w:numPr>
        <w:spacing w:line="400" w:lineRule="exact"/>
        <w:ind w:left="540" w:hangingChars="225" w:hanging="5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本場次公開</w:t>
      </w:r>
      <w:r>
        <w:rPr>
          <w:rFonts w:asciiTheme="majorEastAsia" w:eastAsiaTheme="majorEastAsia" w:hAnsiTheme="majorEastAsia"/>
          <w:color w:val="000000" w:themeColor="text1"/>
        </w:rPr>
        <w:t>觀課議課可由每校薦派一名教師半日公假派代參加，其餘有興趣參加的夥伴</w:t>
      </w:r>
      <w:r w:rsidR="003F7F2A" w:rsidRPr="008743DD">
        <w:rPr>
          <w:rFonts w:asciiTheme="majorEastAsia" w:eastAsiaTheme="majorEastAsia" w:hAnsiTheme="majorEastAsia" w:hint="eastAsia"/>
          <w:color w:val="000000" w:themeColor="text1"/>
        </w:rPr>
        <w:t>請准予公假（課務自理）出席。</w:t>
      </w:r>
    </w:p>
    <w:p w:rsidR="00732DD5" w:rsidRPr="008743DD" w:rsidRDefault="003F7F2A" w:rsidP="008743DD">
      <w:pPr>
        <w:numPr>
          <w:ilvl w:val="0"/>
          <w:numId w:val="2"/>
        </w:numPr>
        <w:spacing w:line="400" w:lineRule="exact"/>
        <w:ind w:left="540" w:hangingChars="225" w:hanging="540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請自備環保杯。</w:t>
      </w:r>
    </w:p>
    <w:p w:rsidR="00732DD5" w:rsidRPr="008743DD" w:rsidRDefault="00FE07E8" w:rsidP="008743DD">
      <w:pPr>
        <w:numPr>
          <w:ilvl w:val="0"/>
          <w:numId w:val="2"/>
        </w:numPr>
        <w:spacing w:line="400" w:lineRule="exact"/>
        <w:rPr>
          <w:rFonts w:asciiTheme="majorEastAsia" w:eastAsiaTheme="majorEastAsia" w:hAnsiTheme="majorEastAsia"/>
          <w:color w:val="000000" w:themeColor="text1"/>
        </w:rPr>
      </w:pPr>
      <w:r w:rsidRPr="008743DD">
        <w:rPr>
          <w:rFonts w:asciiTheme="majorEastAsia" w:eastAsiaTheme="majorEastAsia" w:hAnsiTheme="majorEastAsia" w:hint="eastAsia"/>
          <w:color w:val="000000" w:themeColor="text1"/>
        </w:rPr>
        <w:t>聯絡人：田又方</w:t>
      </w:r>
      <w:r w:rsidR="003F7F2A" w:rsidRPr="008743DD">
        <w:rPr>
          <w:rFonts w:asciiTheme="majorEastAsia" w:eastAsiaTheme="majorEastAsia" w:hAnsiTheme="majorEastAsia" w:hint="eastAsia"/>
          <w:color w:val="000000" w:themeColor="text1"/>
        </w:rPr>
        <w:t>老師，聯絡電話：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5629600</w:t>
      </w:r>
      <w:r w:rsidR="003F7F2A" w:rsidRPr="008743DD">
        <w:rPr>
          <w:rFonts w:asciiTheme="majorEastAsia" w:eastAsiaTheme="majorEastAsia" w:hAnsiTheme="majorEastAsia" w:hint="eastAsia"/>
          <w:color w:val="000000" w:themeColor="text1"/>
        </w:rPr>
        <w:t>分機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12</w:t>
      </w:r>
      <w:r w:rsidR="003F7F2A" w:rsidRPr="008743DD">
        <w:rPr>
          <w:rFonts w:asciiTheme="majorEastAsia" w:eastAsiaTheme="majorEastAsia" w:hAnsiTheme="majorEastAsia" w:hint="eastAsia"/>
          <w:color w:val="000000" w:themeColor="text1"/>
        </w:rPr>
        <w:t>5，e-mail：</w:t>
      </w:r>
      <w:r w:rsidRPr="008743DD">
        <w:rPr>
          <w:rFonts w:asciiTheme="majorEastAsia" w:eastAsiaTheme="majorEastAsia" w:hAnsiTheme="majorEastAsia" w:hint="eastAsia"/>
          <w:color w:val="000000" w:themeColor="text1"/>
        </w:rPr>
        <w:t>yvonnetien</w:t>
      </w:r>
      <w:r w:rsidR="003F7F2A" w:rsidRPr="008743DD">
        <w:rPr>
          <w:rFonts w:asciiTheme="majorEastAsia" w:eastAsiaTheme="majorEastAsia" w:hAnsiTheme="majorEastAsia" w:hint="eastAsia"/>
          <w:color w:val="000000" w:themeColor="text1"/>
        </w:rPr>
        <w:t>@gmail.com</w:t>
      </w:r>
    </w:p>
    <w:p w:rsidR="00732DD5" w:rsidRPr="00CD1883" w:rsidRDefault="003F7F2A" w:rsidP="00675324">
      <w:pPr>
        <w:jc w:val="center"/>
        <w:rPr>
          <w:b/>
          <w:sz w:val="28"/>
          <w:szCs w:val="28"/>
        </w:rPr>
      </w:pPr>
      <w:r w:rsidRPr="00D24F77">
        <w:rPr>
          <w:rFonts w:ascii="標楷體" w:eastAsia="標楷體" w:hAnsi="標楷體"/>
          <w:b/>
          <w:color w:val="000000" w:themeColor="text1"/>
        </w:rPr>
        <w:br w:type="page"/>
      </w:r>
      <w:r w:rsidR="00732DD5" w:rsidRPr="00CD1883">
        <w:rPr>
          <w:rFonts w:hint="eastAsia"/>
          <w:b/>
          <w:sz w:val="28"/>
          <w:szCs w:val="28"/>
        </w:rPr>
        <w:lastRenderedPageBreak/>
        <w:t>新竹市國教輔導團藝術與人文領域</w:t>
      </w:r>
      <w:r w:rsidR="00EA7EC7">
        <w:rPr>
          <w:rFonts w:hint="eastAsia"/>
          <w:b/>
          <w:sz w:val="28"/>
          <w:szCs w:val="28"/>
        </w:rPr>
        <w:t>共譜教與學</w:t>
      </w:r>
      <w:r w:rsidR="00EA7EC7">
        <w:rPr>
          <w:b/>
          <w:sz w:val="28"/>
          <w:szCs w:val="28"/>
        </w:rPr>
        <w:t>～</w:t>
      </w:r>
      <w:r w:rsidR="00732DD5" w:rsidRPr="00CD1883">
        <w:rPr>
          <w:rFonts w:hint="eastAsia"/>
          <w:b/>
          <w:sz w:val="28"/>
          <w:szCs w:val="28"/>
        </w:rPr>
        <w:t>公開教學演示</w:t>
      </w:r>
      <w:r w:rsidR="00732DD5">
        <w:rPr>
          <w:rFonts w:hint="eastAsia"/>
          <w:b/>
          <w:sz w:val="28"/>
          <w:szCs w:val="28"/>
        </w:rPr>
        <w:t>流程</w:t>
      </w:r>
    </w:p>
    <w:p w:rsidR="00732DD5" w:rsidRPr="00D24F77" w:rsidRDefault="00732DD5" w:rsidP="00732DD5">
      <w:pPr>
        <w:pStyle w:val="1"/>
        <w:numPr>
          <w:ilvl w:val="0"/>
          <w:numId w:val="1"/>
        </w:numPr>
        <w:ind w:leftChars="0" w:left="284" w:firstLine="0"/>
        <w:rPr>
          <w:color w:val="000000" w:themeColor="text1"/>
          <w:sz w:val="28"/>
          <w:szCs w:val="28"/>
        </w:rPr>
      </w:pPr>
      <w:r w:rsidRPr="00D24F77">
        <w:rPr>
          <w:rFonts w:hint="eastAsia"/>
          <w:color w:val="000000" w:themeColor="text1"/>
          <w:sz w:val="28"/>
          <w:szCs w:val="28"/>
        </w:rPr>
        <w:t>活動時間</w:t>
      </w:r>
      <w:r w:rsidRPr="00D24F77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E03E0E" w:rsidRPr="00D24F77">
        <w:rPr>
          <w:color w:val="000000" w:themeColor="text1"/>
          <w:sz w:val="28"/>
          <w:szCs w:val="28"/>
        </w:rPr>
        <w:t>106</w:t>
      </w:r>
      <w:r w:rsidRPr="00D24F77">
        <w:rPr>
          <w:rFonts w:hint="eastAsia"/>
          <w:color w:val="000000" w:themeColor="text1"/>
          <w:sz w:val="28"/>
          <w:szCs w:val="28"/>
        </w:rPr>
        <w:t>年</w:t>
      </w:r>
      <w:r w:rsidR="00EA7EC7">
        <w:rPr>
          <w:rFonts w:hint="eastAsia"/>
          <w:color w:val="000000" w:themeColor="text1"/>
          <w:sz w:val="28"/>
          <w:szCs w:val="28"/>
        </w:rPr>
        <w:t>12</w:t>
      </w:r>
      <w:r w:rsidRPr="00D24F77">
        <w:rPr>
          <w:rFonts w:hint="eastAsia"/>
          <w:color w:val="000000" w:themeColor="text1"/>
          <w:sz w:val="28"/>
          <w:szCs w:val="28"/>
        </w:rPr>
        <w:t>月</w:t>
      </w:r>
      <w:r w:rsidR="00EA7EC7">
        <w:rPr>
          <w:rFonts w:hint="eastAsia"/>
          <w:color w:val="000000" w:themeColor="text1"/>
          <w:sz w:val="28"/>
          <w:szCs w:val="28"/>
        </w:rPr>
        <w:t>13</w:t>
      </w:r>
      <w:r w:rsidRPr="00D24F77">
        <w:rPr>
          <w:rFonts w:hint="eastAsia"/>
          <w:color w:val="000000" w:themeColor="text1"/>
          <w:sz w:val="28"/>
          <w:szCs w:val="28"/>
        </w:rPr>
        <w:t>日</w:t>
      </w:r>
      <w:r w:rsidRPr="00D24F77">
        <w:rPr>
          <w:color w:val="000000" w:themeColor="text1"/>
          <w:sz w:val="28"/>
          <w:szCs w:val="28"/>
        </w:rPr>
        <w:t xml:space="preserve"> (</w:t>
      </w:r>
      <w:r w:rsidRPr="00D24F77">
        <w:rPr>
          <w:rFonts w:hint="eastAsia"/>
          <w:color w:val="000000" w:themeColor="text1"/>
          <w:sz w:val="28"/>
          <w:szCs w:val="28"/>
        </w:rPr>
        <w:t>星期三</w:t>
      </w:r>
      <w:r w:rsidR="00EA7EC7">
        <w:rPr>
          <w:color w:val="000000" w:themeColor="text1"/>
          <w:sz w:val="28"/>
          <w:szCs w:val="28"/>
        </w:rPr>
        <w:t>)  9:00 - 13</w:t>
      </w:r>
      <w:r w:rsidRPr="00D24F77">
        <w:rPr>
          <w:color w:val="000000" w:themeColor="text1"/>
          <w:sz w:val="28"/>
          <w:szCs w:val="28"/>
        </w:rPr>
        <w:t>:00</w:t>
      </w:r>
    </w:p>
    <w:p w:rsidR="00732DD5" w:rsidRPr="00D1673A" w:rsidRDefault="00EA7EC7" w:rsidP="00732DD5">
      <w:pPr>
        <w:pStyle w:val="1"/>
        <w:numPr>
          <w:ilvl w:val="0"/>
          <w:numId w:val="1"/>
        </w:numPr>
        <w:ind w:leftChars="0" w:hanging="196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報到</w:t>
      </w:r>
      <w:r>
        <w:rPr>
          <w:rFonts w:hint="eastAsia"/>
          <w:color w:val="000000" w:themeColor="text1"/>
          <w:sz w:val="28"/>
          <w:szCs w:val="28"/>
        </w:rPr>
        <w:t>/</w:t>
      </w:r>
      <w:r w:rsidR="00732DD5" w:rsidRPr="00D24F77">
        <w:rPr>
          <w:rFonts w:hint="eastAsia"/>
          <w:color w:val="000000" w:themeColor="text1"/>
          <w:sz w:val="28"/>
          <w:szCs w:val="28"/>
        </w:rPr>
        <w:t>說課地點</w:t>
      </w:r>
      <w:r w:rsidR="009D40D2" w:rsidRPr="00D24F77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50315D">
        <w:rPr>
          <w:rFonts w:hint="eastAsia"/>
          <w:color w:val="000000" w:themeColor="text1"/>
          <w:sz w:val="28"/>
          <w:szCs w:val="28"/>
        </w:rPr>
        <w:t>藝文館一樓</w:t>
      </w:r>
    </w:p>
    <w:p w:rsidR="00732DD5" w:rsidRPr="00D1673A" w:rsidRDefault="00732DD5" w:rsidP="001B2D01">
      <w:pPr>
        <w:pStyle w:val="1"/>
        <w:numPr>
          <w:ilvl w:val="0"/>
          <w:numId w:val="1"/>
        </w:numPr>
        <w:ind w:leftChars="0" w:hanging="196"/>
        <w:rPr>
          <w:color w:val="000000" w:themeColor="text1"/>
          <w:sz w:val="28"/>
          <w:szCs w:val="28"/>
        </w:rPr>
      </w:pPr>
      <w:r w:rsidRPr="00D1673A">
        <w:rPr>
          <w:rFonts w:hint="eastAsia"/>
          <w:color w:val="000000" w:themeColor="text1"/>
          <w:sz w:val="28"/>
          <w:szCs w:val="28"/>
        </w:rPr>
        <w:t>觀課地點</w:t>
      </w:r>
      <w:r w:rsidRPr="00D1673A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50315D">
        <w:rPr>
          <w:rFonts w:ascii="新細明體" w:hAnsi="新細明體" w:hint="eastAsia"/>
          <w:color w:val="000000" w:themeColor="text1"/>
          <w:sz w:val="28"/>
          <w:szCs w:val="28"/>
        </w:rPr>
        <w:t>藝文館二樓藝文</w:t>
      </w:r>
      <w:r w:rsidR="001B2D01" w:rsidRPr="00D1673A">
        <w:rPr>
          <w:rFonts w:hint="eastAsia"/>
          <w:color w:val="000000" w:themeColor="text1"/>
          <w:sz w:val="28"/>
          <w:szCs w:val="28"/>
        </w:rPr>
        <w:t>教室</w:t>
      </w:r>
      <w:r w:rsidR="0092095E" w:rsidRPr="00D1673A">
        <w:rPr>
          <w:color w:val="000000" w:themeColor="text1"/>
          <w:sz w:val="28"/>
          <w:szCs w:val="28"/>
        </w:rPr>
        <w:t xml:space="preserve"> </w:t>
      </w:r>
    </w:p>
    <w:p w:rsidR="00732DD5" w:rsidRPr="0050315D" w:rsidRDefault="00732DD5" w:rsidP="001B2D01">
      <w:pPr>
        <w:pStyle w:val="1"/>
        <w:numPr>
          <w:ilvl w:val="0"/>
          <w:numId w:val="1"/>
        </w:numPr>
        <w:ind w:leftChars="0" w:hanging="196"/>
        <w:rPr>
          <w:color w:val="000000" w:themeColor="text1"/>
          <w:sz w:val="28"/>
          <w:szCs w:val="28"/>
        </w:rPr>
      </w:pPr>
      <w:r w:rsidRPr="0050315D">
        <w:rPr>
          <w:rFonts w:ascii="新細明體" w:hAnsi="新細明體" w:hint="eastAsia"/>
          <w:color w:val="000000" w:themeColor="text1"/>
          <w:sz w:val="28"/>
          <w:szCs w:val="28"/>
        </w:rPr>
        <w:t>議課地點</w:t>
      </w:r>
      <w:r w:rsidR="001B2D01" w:rsidRPr="0050315D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50315D" w:rsidRPr="0050315D">
        <w:rPr>
          <w:rFonts w:hint="eastAsia"/>
          <w:color w:val="000000" w:themeColor="text1"/>
          <w:sz w:val="28"/>
          <w:szCs w:val="28"/>
        </w:rPr>
        <w:t>藝文館一樓</w:t>
      </w:r>
    </w:p>
    <w:p w:rsidR="00732DD5" w:rsidRPr="00D1673A" w:rsidRDefault="00732DD5" w:rsidP="001B2D01">
      <w:pPr>
        <w:pStyle w:val="1"/>
        <w:numPr>
          <w:ilvl w:val="0"/>
          <w:numId w:val="1"/>
        </w:numPr>
        <w:ind w:leftChars="0" w:hanging="196"/>
        <w:rPr>
          <w:color w:val="000000" w:themeColor="text1"/>
          <w:sz w:val="28"/>
          <w:szCs w:val="28"/>
        </w:rPr>
      </w:pPr>
      <w:r w:rsidRPr="00D1673A">
        <w:rPr>
          <w:rFonts w:hint="eastAsia"/>
          <w:color w:val="000000" w:themeColor="text1"/>
          <w:sz w:val="28"/>
          <w:szCs w:val="28"/>
        </w:rPr>
        <w:t>演示</w:t>
      </w:r>
      <w:r w:rsidR="0050315D">
        <w:rPr>
          <w:rFonts w:hint="eastAsia"/>
          <w:color w:val="000000" w:themeColor="text1"/>
          <w:sz w:val="28"/>
          <w:szCs w:val="28"/>
        </w:rPr>
        <w:t>年級</w:t>
      </w:r>
      <w:r w:rsidR="00C567B1">
        <w:rPr>
          <w:rFonts w:hint="eastAsia"/>
          <w:color w:val="000000" w:themeColor="text1"/>
          <w:sz w:val="28"/>
          <w:szCs w:val="28"/>
        </w:rPr>
        <w:t>科目</w:t>
      </w:r>
      <w:r w:rsidRPr="00D1673A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50315D">
        <w:rPr>
          <w:rFonts w:ascii="新細明體" w:hAnsi="新細明體" w:hint="eastAsia"/>
          <w:color w:val="000000" w:themeColor="text1"/>
          <w:sz w:val="28"/>
          <w:szCs w:val="28"/>
        </w:rPr>
        <w:t>四年級藝文</w:t>
      </w:r>
      <w:r w:rsidR="00C567B1">
        <w:rPr>
          <w:rFonts w:ascii="新細明體" w:hAnsi="新細明體" w:hint="eastAsia"/>
          <w:color w:val="000000" w:themeColor="text1"/>
          <w:sz w:val="28"/>
          <w:szCs w:val="28"/>
        </w:rPr>
        <w:t>領域</w:t>
      </w:r>
      <w:bookmarkStart w:id="0" w:name="_GoBack"/>
      <w:bookmarkEnd w:id="0"/>
    </w:p>
    <w:p w:rsidR="009D40D2" w:rsidRPr="00D1673A" w:rsidRDefault="00732DD5" w:rsidP="00496DF1">
      <w:pPr>
        <w:pStyle w:val="1"/>
        <w:numPr>
          <w:ilvl w:val="0"/>
          <w:numId w:val="1"/>
        </w:numPr>
        <w:ind w:leftChars="0" w:hanging="196"/>
        <w:rPr>
          <w:color w:val="000000" w:themeColor="text1"/>
          <w:sz w:val="28"/>
          <w:szCs w:val="28"/>
        </w:rPr>
      </w:pPr>
      <w:r w:rsidRPr="00D1673A">
        <w:rPr>
          <w:rFonts w:hint="eastAsia"/>
          <w:color w:val="000000" w:themeColor="text1"/>
          <w:sz w:val="28"/>
          <w:szCs w:val="28"/>
        </w:rPr>
        <w:t>單元名稱</w:t>
      </w:r>
      <w:r w:rsidRPr="00D1673A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EA7EC7">
        <w:rPr>
          <w:rFonts w:ascii="新細明體" w:hAnsi="新細明體" w:hint="eastAsia"/>
          <w:color w:val="000000" w:themeColor="text1"/>
          <w:sz w:val="28"/>
          <w:szCs w:val="28"/>
        </w:rPr>
        <w:t>自然的色彩</w:t>
      </w:r>
      <w:r w:rsidR="00EA7EC7">
        <w:rPr>
          <w:rFonts w:ascii="新細明體" w:hAnsi="新細明體"/>
          <w:color w:val="000000" w:themeColor="text1"/>
          <w:sz w:val="28"/>
          <w:szCs w:val="28"/>
        </w:rPr>
        <w:t>～</w:t>
      </w:r>
      <w:r w:rsidR="0050315D">
        <w:rPr>
          <w:rFonts w:hint="eastAsia"/>
          <w:color w:val="000000" w:themeColor="text1"/>
          <w:sz w:val="28"/>
          <w:szCs w:val="28"/>
        </w:rPr>
        <w:t>溼水彩</w:t>
      </w:r>
      <w:r w:rsidR="0092095E" w:rsidRPr="00D1673A">
        <w:rPr>
          <w:color w:val="000000" w:themeColor="text1"/>
          <w:sz w:val="28"/>
          <w:szCs w:val="28"/>
        </w:rPr>
        <w:t xml:space="preserve"> </w:t>
      </w:r>
    </w:p>
    <w:p w:rsidR="00732DD5" w:rsidRPr="00D1673A" w:rsidRDefault="00732DD5" w:rsidP="00496DF1">
      <w:pPr>
        <w:pStyle w:val="1"/>
        <w:numPr>
          <w:ilvl w:val="0"/>
          <w:numId w:val="1"/>
        </w:numPr>
        <w:ind w:leftChars="0" w:hanging="196"/>
        <w:rPr>
          <w:color w:val="000000" w:themeColor="text1"/>
          <w:sz w:val="28"/>
          <w:szCs w:val="28"/>
        </w:rPr>
      </w:pPr>
      <w:r w:rsidRPr="00D1673A">
        <w:rPr>
          <w:rFonts w:hint="eastAsia"/>
          <w:color w:val="000000" w:themeColor="text1"/>
          <w:sz w:val="28"/>
          <w:szCs w:val="28"/>
        </w:rPr>
        <w:t>演示教師</w:t>
      </w:r>
      <w:r w:rsidRPr="00D1673A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50315D">
        <w:rPr>
          <w:rFonts w:hint="eastAsia"/>
          <w:color w:val="000000" w:themeColor="text1"/>
          <w:sz w:val="28"/>
          <w:szCs w:val="28"/>
        </w:rPr>
        <w:t>田又方</w:t>
      </w:r>
      <w:r w:rsidRPr="00D1673A">
        <w:rPr>
          <w:rFonts w:hint="eastAsia"/>
          <w:color w:val="000000" w:themeColor="text1"/>
          <w:sz w:val="28"/>
          <w:szCs w:val="28"/>
        </w:rPr>
        <w:t>老師</w:t>
      </w:r>
    </w:p>
    <w:p w:rsidR="00732DD5" w:rsidRPr="00460E80" w:rsidRDefault="00732DD5" w:rsidP="00732DD5">
      <w:pPr>
        <w:pStyle w:val="1"/>
        <w:numPr>
          <w:ilvl w:val="0"/>
          <w:numId w:val="1"/>
        </w:numPr>
        <w:ind w:leftChars="0" w:hanging="196"/>
        <w:rPr>
          <w:sz w:val="28"/>
          <w:szCs w:val="28"/>
        </w:rPr>
      </w:pPr>
      <w:r w:rsidRPr="00460E80">
        <w:rPr>
          <w:rFonts w:hint="eastAsia"/>
          <w:sz w:val="28"/>
          <w:szCs w:val="28"/>
        </w:rPr>
        <w:t>當日流程</w:t>
      </w:r>
      <w:r w:rsidRPr="00460E80">
        <w:rPr>
          <w:rFonts w:ascii="新細明體" w:hAnsi="新細明體" w:hint="eastAsia"/>
          <w:sz w:val="28"/>
          <w:szCs w:val="28"/>
        </w:rPr>
        <w:t>：</w:t>
      </w:r>
    </w:p>
    <w:tbl>
      <w:tblPr>
        <w:tblW w:w="997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721"/>
        <w:gridCol w:w="3079"/>
        <w:gridCol w:w="1470"/>
        <w:gridCol w:w="3118"/>
      </w:tblGrid>
      <w:tr w:rsidR="00D24F77" w:rsidRPr="00D24F77" w:rsidTr="00460E80">
        <w:tc>
          <w:tcPr>
            <w:tcW w:w="1588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800" w:type="dxa"/>
            <w:gridSpan w:val="2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活動</w:t>
            </w:r>
          </w:p>
        </w:tc>
        <w:tc>
          <w:tcPr>
            <w:tcW w:w="1470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3118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主持人或分享者</w:t>
            </w:r>
          </w:p>
        </w:tc>
      </w:tr>
      <w:tr w:rsidR="00D24F77" w:rsidRPr="00D24F77" w:rsidTr="00460E80">
        <w:tc>
          <w:tcPr>
            <w:tcW w:w="1588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color w:val="000000" w:themeColor="text1"/>
                <w:szCs w:val="24"/>
              </w:rPr>
              <w:t>9:00-9:</w:t>
            </w:r>
            <w:r w:rsidRPr="00D24F77">
              <w:rPr>
                <w:rFonts w:hint="eastAsia"/>
                <w:color w:val="000000" w:themeColor="text1"/>
                <w:szCs w:val="24"/>
              </w:rPr>
              <w:t>2</w:t>
            </w:r>
            <w:r w:rsidRPr="00D24F77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3800" w:type="dxa"/>
            <w:gridSpan w:val="2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簽到</w:t>
            </w:r>
          </w:p>
        </w:tc>
        <w:tc>
          <w:tcPr>
            <w:tcW w:w="1470" w:type="dxa"/>
            <w:vMerge w:val="restart"/>
          </w:tcPr>
          <w:p w:rsidR="001B2D01" w:rsidRPr="00D1673A" w:rsidRDefault="0050315D" w:rsidP="001B2D01">
            <w:pPr>
              <w:pStyle w:val="1"/>
              <w:ind w:leftChars="0"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藝文館</w:t>
            </w:r>
          </w:p>
          <w:p w:rsidR="00732DD5" w:rsidRPr="00D1673A" w:rsidRDefault="0050315D" w:rsidP="0092095E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一樓</w:t>
            </w:r>
          </w:p>
        </w:tc>
        <w:tc>
          <w:tcPr>
            <w:tcW w:w="3118" w:type="dxa"/>
          </w:tcPr>
          <w:p w:rsidR="00732DD5" w:rsidRPr="00D24F77" w:rsidRDefault="00472B2B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輔導團員</w:t>
            </w:r>
          </w:p>
        </w:tc>
      </w:tr>
      <w:tr w:rsidR="00D24F77" w:rsidRPr="00D24F77" w:rsidTr="00460E80">
        <w:tc>
          <w:tcPr>
            <w:tcW w:w="1588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color w:val="000000" w:themeColor="text1"/>
                <w:szCs w:val="24"/>
              </w:rPr>
              <w:t>9:25-9:45</w:t>
            </w:r>
          </w:p>
        </w:tc>
        <w:tc>
          <w:tcPr>
            <w:tcW w:w="721" w:type="dxa"/>
            <w:vMerge w:val="restart"/>
          </w:tcPr>
          <w:p w:rsidR="00732DD5" w:rsidRPr="00D24F77" w:rsidRDefault="00732DD5" w:rsidP="007E71FB">
            <w:pPr>
              <w:pStyle w:val="1"/>
              <w:ind w:leftChars="0" w:left="0"/>
              <w:rPr>
                <w:b/>
                <w:color w:val="000000" w:themeColor="text1"/>
                <w:szCs w:val="24"/>
              </w:rPr>
            </w:pPr>
            <w:r w:rsidRPr="00D24F77">
              <w:rPr>
                <w:rFonts w:hint="eastAsia"/>
                <w:b/>
                <w:color w:val="000000" w:themeColor="text1"/>
                <w:szCs w:val="24"/>
              </w:rPr>
              <w:t>說課</w:t>
            </w:r>
          </w:p>
        </w:tc>
        <w:tc>
          <w:tcPr>
            <w:tcW w:w="3079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觀課注意事項</w:t>
            </w:r>
          </w:p>
        </w:tc>
        <w:tc>
          <w:tcPr>
            <w:tcW w:w="1470" w:type="dxa"/>
            <w:vMerge/>
          </w:tcPr>
          <w:p w:rsidR="00732DD5" w:rsidRPr="00D1673A" w:rsidRDefault="00732DD5" w:rsidP="007E71FB">
            <w:pPr>
              <w:pStyle w:val="1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:rsidR="00732DD5" w:rsidRPr="00D24F77" w:rsidRDefault="00472B2B" w:rsidP="007E71FB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輔導團員</w:t>
            </w:r>
          </w:p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D24F77" w:rsidRPr="00D24F77" w:rsidTr="00460E80">
        <w:tc>
          <w:tcPr>
            <w:tcW w:w="1588" w:type="dxa"/>
          </w:tcPr>
          <w:p w:rsidR="00732DD5" w:rsidRPr="00D24F77" w:rsidRDefault="001B2D01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color w:val="000000" w:themeColor="text1"/>
                <w:szCs w:val="24"/>
              </w:rPr>
              <w:t>9:45-10:00</w:t>
            </w:r>
          </w:p>
        </w:tc>
        <w:tc>
          <w:tcPr>
            <w:tcW w:w="721" w:type="dxa"/>
            <w:vMerge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3079" w:type="dxa"/>
          </w:tcPr>
          <w:p w:rsidR="00732DD5" w:rsidRPr="00D24F77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課前說明</w:t>
            </w:r>
          </w:p>
        </w:tc>
        <w:tc>
          <w:tcPr>
            <w:tcW w:w="1470" w:type="dxa"/>
            <w:vMerge/>
          </w:tcPr>
          <w:p w:rsidR="00732DD5" w:rsidRPr="00D1673A" w:rsidRDefault="00732DD5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:rsidR="00732DD5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田又方</w:t>
            </w:r>
            <w:r w:rsidR="00732DD5" w:rsidRPr="00D24F77">
              <w:rPr>
                <w:color w:val="000000" w:themeColor="text1"/>
                <w:szCs w:val="24"/>
              </w:rPr>
              <w:t xml:space="preserve">  </w:t>
            </w:r>
            <w:r w:rsidR="00732DD5" w:rsidRPr="00D24F77">
              <w:rPr>
                <w:rFonts w:hint="eastAsia"/>
                <w:color w:val="000000" w:themeColor="text1"/>
                <w:szCs w:val="24"/>
              </w:rPr>
              <w:t>老師</w:t>
            </w:r>
          </w:p>
        </w:tc>
      </w:tr>
      <w:tr w:rsidR="00D24F77" w:rsidRPr="00D24F77" w:rsidTr="00460E80">
        <w:tc>
          <w:tcPr>
            <w:tcW w:w="1588" w:type="dxa"/>
          </w:tcPr>
          <w:p w:rsidR="00732DD5" w:rsidRPr="00D24F77" w:rsidRDefault="001B2D01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color w:val="000000" w:themeColor="text1"/>
                <w:szCs w:val="24"/>
              </w:rPr>
              <w:t>10:00-10:10</w:t>
            </w:r>
          </w:p>
        </w:tc>
        <w:tc>
          <w:tcPr>
            <w:tcW w:w="8388" w:type="dxa"/>
            <w:gridSpan w:val="4"/>
          </w:tcPr>
          <w:p w:rsidR="00732DD5" w:rsidRPr="00D1673A" w:rsidRDefault="00732DD5" w:rsidP="001B2D01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1673A">
              <w:rPr>
                <w:rFonts w:hint="eastAsia"/>
                <w:color w:val="000000" w:themeColor="text1"/>
                <w:szCs w:val="24"/>
              </w:rPr>
              <w:t>休息</w:t>
            </w:r>
          </w:p>
        </w:tc>
      </w:tr>
      <w:tr w:rsidR="00D24F77" w:rsidRPr="00D24F77" w:rsidTr="00460E80">
        <w:tc>
          <w:tcPr>
            <w:tcW w:w="1588" w:type="dxa"/>
          </w:tcPr>
          <w:p w:rsidR="00B1001F" w:rsidRPr="00D24F77" w:rsidRDefault="0050315D" w:rsidP="0050315D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10: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 w:rsidR="00B1001F" w:rsidRPr="00D24F77">
              <w:rPr>
                <w:color w:val="000000" w:themeColor="text1"/>
                <w:szCs w:val="24"/>
              </w:rPr>
              <w:t>0-1</w:t>
            </w:r>
            <w:r>
              <w:rPr>
                <w:rFonts w:hint="eastAsia"/>
                <w:color w:val="000000" w:themeColor="text1"/>
                <w:szCs w:val="24"/>
              </w:rPr>
              <w:t>1</w:t>
            </w:r>
            <w:r w:rsidR="00B1001F" w:rsidRPr="00D24F77">
              <w:rPr>
                <w:color w:val="000000" w:themeColor="text1"/>
                <w:szCs w:val="24"/>
              </w:rPr>
              <w:t>:</w:t>
            </w:r>
            <w:r>
              <w:rPr>
                <w:rFonts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721" w:type="dxa"/>
          </w:tcPr>
          <w:p w:rsidR="00B1001F" w:rsidRPr="00D24F77" w:rsidRDefault="00B1001F" w:rsidP="007E71FB">
            <w:pPr>
              <w:pStyle w:val="1"/>
              <w:ind w:leftChars="0" w:left="0"/>
              <w:rPr>
                <w:b/>
                <w:color w:val="000000" w:themeColor="text1"/>
                <w:szCs w:val="24"/>
              </w:rPr>
            </w:pPr>
            <w:r w:rsidRPr="00D24F77">
              <w:rPr>
                <w:rFonts w:hint="eastAsia"/>
                <w:b/>
                <w:color w:val="000000" w:themeColor="text1"/>
                <w:szCs w:val="24"/>
              </w:rPr>
              <w:t>觀課</w:t>
            </w:r>
          </w:p>
        </w:tc>
        <w:tc>
          <w:tcPr>
            <w:tcW w:w="3079" w:type="dxa"/>
          </w:tcPr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課程觀察紀錄</w:t>
            </w:r>
          </w:p>
        </w:tc>
        <w:tc>
          <w:tcPr>
            <w:tcW w:w="1470" w:type="dxa"/>
          </w:tcPr>
          <w:p w:rsidR="0050315D" w:rsidRDefault="0050315D" w:rsidP="00FC7247">
            <w:pPr>
              <w:pStyle w:val="1"/>
              <w:ind w:leftChars="0"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藝文館</w:t>
            </w:r>
          </w:p>
          <w:p w:rsidR="0050315D" w:rsidRDefault="0050315D" w:rsidP="00FC7247">
            <w:pPr>
              <w:pStyle w:val="1"/>
              <w:ind w:leftChars="0"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二樓</w:t>
            </w:r>
          </w:p>
          <w:p w:rsidR="00B1001F" w:rsidRPr="00D1673A" w:rsidRDefault="0050315D" w:rsidP="00FC7247">
            <w:pPr>
              <w:pStyle w:val="1"/>
              <w:ind w:leftChars="0"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藝文</w:t>
            </w:r>
            <w:r w:rsidR="00B1001F" w:rsidRPr="00D1673A">
              <w:rPr>
                <w:rFonts w:hint="eastAsia"/>
                <w:color w:val="000000" w:themeColor="text1"/>
                <w:sz w:val="28"/>
                <w:szCs w:val="28"/>
              </w:rPr>
              <w:t>教室</w:t>
            </w:r>
          </w:p>
        </w:tc>
        <w:tc>
          <w:tcPr>
            <w:tcW w:w="3118" w:type="dxa"/>
          </w:tcPr>
          <w:p w:rsidR="00B1001F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田又方</w:t>
            </w:r>
            <w:r w:rsidR="00B1001F" w:rsidRPr="00D24F77">
              <w:rPr>
                <w:color w:val="000000" w:themeColor="text1"/>
                <w:szCs w:val="24"/>
              </w:rPr>
              <w:t xml:space="preserve"> </w:t>
            </w:r>
            <w:r w:rsidR="00B1001F" w:rsidRPr="00D24F77">
              <w:rPr>
                <w:rFonts w:hint="eastAsia"/>
                <w:color w:val="000000" w:themeColor="text1"/>
                <w:szCs w:val="24"/>
              </w:rPr>
              <w:t>老師公開授課</w:t>
            </w:r>
          </w:p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觀課老師分組觀課紀錄</w:t>
            </w:r>
          </w:p>
        </w:tc>
      </w:tr>
      <w:tr w:rsidR="00D24F77" w:rsidRPr="00D24F77" w:rsidTr="00460E80">
        <w:tc>
          <w:tcPr>
            <w:tcW w:w="1588" w:type="dxa"/>
          </w:tcPr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color w:val="000000" w:themeColor="text1"/>
                <w:szCs w:val="24"/>
              </w:rPr>
              <w:t>10:55-11:05</w:t>
            </w:r>
          </w:p>
        </w:tc>
        <w:tc>
          <w:tcPr>
            <w:tcW w:w="8388" w:type="dxa"/>
            <w:gridSpan w:val="4"/>
          </w:tcPr>
          <w:p w:rsidR="00B1001F" w:rsidRPr="00D1673A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1673A">
              <w:rPr>
                <w:rFonts w:hint="eastAsia"/>
                <w:color w:val="000000" w:themeColor="text1"/>
                <w:szCs w:val="24"/>
              </w:rPr>
              <w:t>休息</w:t>
            </w:r>
          </w:p>
        </w:tc>
      </w:tr>
      <w:tr w:rsidR="00D24F77" w:rsidRPr="00D24F77" w:rsidTr="00460E80">
        <w:tc>
          <w:tcPr>
            <w:tcW w:w="1588" w:type="dxa"/>
          </w:tcPr>
          <w:p w:rsidR="00B1001F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11:</w:t>
            </w:r>
            <w:r>
              <w:rPr>
                <w:rFonts w:hint="eastAsia"/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>-1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 w:rsidR="00B1001F" w:rsidRPr="00D24F77">
              <w:rPr>
                <w:color w:val="000000" w:themeColor="text1"/>
                <w:szCs w:val="24"/>
              </w:rPr>
              <w:t>:</w:t>
            </w:r>
            <w:r>
              <w:rPr>
                <w:rFonts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21" w:type="dxa"/>
            <w:vMerge w:val="restart"/>
          </w:tcPr>
          <w:p w:rsidR="00B1001F" w:rsidRPr="00D24F77" w:rsidRDefault="00B1001F" w:rsidP="007E71FB">
            <w:pPr>
              <w:pStyle w:val="1"/>
              <w:ind w:leftChars="0" w:left="0"/>
              <w:rPr>
                <w:b/>
                <w:color w:val="000000" w:themeColor="text1"/>
                <w:szCs w:val="24"/>
              </w:rPr>
            </w:pPr>
            <w:r w:rsidRPr="00D24F77">
              <w:rPr>
                <w:rFonts w:hint="eastAsia"/>
                <w:b/>
                <w:color w:val="000000" w:themeColor="text1"/>
                <w:szCs w:val="24"/>
              </w:rPr>
              <w:t>議課</w:t>
            </w:r>
          </w:p>
        </w:tc>
        <w:tc>
          <w:tcPr>
            <w:tcW w:w="3079" w:type="dxa"/>
          </w:tcPr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分組觀課後研討</w:t>
            </w:r>
            <w:r w:rsidR="0050315D" w:rsidRPr="00D24F77">
              <w:rPr>
                <w:color w:val="000000" w:themeColor="text1"/>
                <w:szCs w:val="24"/>
              </w:rPr>
              <w:t>(</w:t>
            </w:r>
            <w:r w:rsidR="0050315D" w:rsidRPr="00D24F77">
              <w:rPr>
                <w:rFonts w:hint="eastAsia"/>
                <w:color w:val="000000" w:themeColor="text1"/>
                <w:szCs w:val="24"/>
              </w:rPr>
              <w:t>小組分享</w:t>
            </w:r>
            <w:r w:rsidR="0050315D" w:rsidRPr="00D24F77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470" w:type="dxa"/>
            <w:vMerge w:val="restart"/>
          </w:tcPr>
          <w:p w:rsidR="00B1001F" w:rsidRPr="00D1673A" w:rsidRDefault="00B1001F" w:rsidP="00FC7247">
            <w:pPr>
              <w:pStyle w:val="1"/>
              <w:ind w:leftChars="0" w:left="0"/>
              <w:rPr>
                <w:color w:val="000000" w:themeColor="text1"/>
                <w:sz w:val="28"/>
                <w:szCs w:val="28"/>
              </w:rPr>
            </w:pPr>
            <w:r w:rsidRPr="00D1673A">
              <w:rPr>
                <w:rFonts w:hint="eastAsia"/>
                <w:color w:val="000000" w:themeColor="text1"/>
                <w:sz w:val="28"/>
                <w:szCs w:val="28"/>
              </w:rPr>
              <w:t>音樂教室</w:t>
            </w:r>
          </w:p>
          <w:p w:rsidR="00B1001F" w:rsidRPr="00D1673A" w:rsidRDefault="00B1001F" w:rsidP="00FC7247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:rsidR="00B1001F" w:rsidRPr="00D24F77" w:rsidRDefault="00472B2B" w:rsidP="007E71F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輔導團</w:t>
            </w:r>
            <w:r w:rsidR="00B1001F" w:rsidRPr="00D24F77">
              <w:rPr>
                <w:color w:val="000000" w:themeColor="text1"/>
              </w:rPr>
              <w:t xml:space="preserve"> </w:t>
            </w:r>
            <w:r w:rsidR="00B1001F" w:rsidRPr="00D24F77">
              <w:rPr>
                <w:rFonts w:hint="eastAsia"/>
                <w:color w:val="000000" w:themeColor="text1"/>
              </w:rPr>
              <w:t>老師主持</w:t>
            </w:r>
          </w:p>
          <w:p w:rsidR="00B1001F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田又方</w:t>
            </w:r>
            <w:r w:rsidR="00B1001F" w:rsidRPr="00D24F77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B1001F" w:rsidRPr="00D24F77">
              <w:rPr>
                <w:rFonts w:hint="eastAsia"/>
                <w:color w:val="000000" w:themeColor="text1"/>
                <w:szCs w:val="24"/>
              </w:rPr>
              <w:t>老師回饋</w:t>
            </w:r>
            <w:r w:rsidR="00B1001F" w:rsidRPr="00D24F77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24F77" w:rsidRPr="00D24F77" w:rsidTr="00460E80">
        <w:tc>
          <w:tcPr>
            <w:tcW w:w="1588" w:type="dxa"/>
          </w:tcPr>
          <w:p w:rsidR="00B1001F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>:</w:t>
            </w:r>
            <w:r>
              <w:rPr>
                <w:rFonts w:hint="eastAsia"/>
                <w:color w:val="000000" w:themeColor="text1"/>
                <w:szCs w:val="24"/>
              </w:rPr>
              <w:t>00</w:t>
            </w:r>
            <w:r>
              <w:rPr>
                <w:color w:val="000000" w:themeColor="text1"/>
                <w:szCs w:val="24"/>
              </w:rPr>
              <w:t>-1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>:</w:t>
            </w:r>
            <w:r>
              <w:rPr>
                <w:rFonts w:hint="eastAsia"/>
                <w:color w:val="000000" w:themeColor="text1"/>
                <w:szCs w:val="24"/>
              </w:rPr>
              <w:t>5</w:t>
            </w:r>
            <w:r w:rsidR="00B1001F" w:rsidRPr="00D24F77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21" w:type="dxa"/>
            <w:vMerge/>
          </w:tcPr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3079" w:type="dxa"/>
          </w:tcPr>
          <w:p w:rsidR="00B1001F" w:rsidRPr="00D24F77" w:rsidRDefault="00B1001F" w:rsidP="007E71FB">
            <w:pPr>
              <w:pStyle w:val="1"/>
              <w:ind w:leftChars="0" w:left="0"/>
              <w:rPr>
                <w:rFonts w:hint="eastAsia"/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綜合座談</w:t>
            </w:r>
            <w:r w:rsidR="00472B2B">
              <w:rPr>
                <w:rFonts w:hint="eastAsia"/>
                <w:color w:val="000000" w:themeColor="text1"/>
                <w:szCs w:val="24"/>
              </w:rPr>
              <w:t>（備便當</w:t>
            </w:r>
            <w:r w:rsidR="00472B2B">
              <w:rPr>
                <w:color w:val="000000" w:themeColor="text1"/>
                <w:szCs w:val="24"/>
              </w:rPr>
              <w:t>）</w:t>
            </w:r>
          </w:p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</w:tcPr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:rsidR="00B1001F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觀課教師及</w:t>
            </w:r>
            <w:r w:rsidR="00B1001F" w:rsidRPr="00D24F77">
              <w:rPr>
                <w:rFonts w:hint="eastAsia"/>
                <w:color w:val="000000" w:themeColor="text1"/>
                <w:szCs w:val="24"/>
              </w:rPr>
              <w:t>小組分享</w:t>
            </w:r>
          </w:p>
        </w:tc>
      </w:tr>
      <w:tr w:rsidR="00D24F77" w:rsidRPr="00D24F77" w:rsidTr="00460E80">
        <w:tc>
          <w:tcPr>
            <w:tcW w:w="1588" w:type="dxa"/>
          </w:tcPr>
          <w:p w:rsidR="00B1001F" w:rsidRPr="00D24F77" w:rsidRDefault="0050315D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>:</w:t>
            </w:r>
            <w:r>
              <w:rPr>
                <w:rFonts w:hint="eastAsia"/>
                <w:color w:val="000000" w:themeColor="text1"/>
                <w:szCs w:val="24"/>
              </w:rPr>
              <w:t>5</w:t>
            </w:r>
            <w:r>
              <w:rPr>
                <w:color w:val="000000" w:themeColor="text1"/>
                <w:szCs w:val="24"/>
              </w:rPr>
              <w:t>0-1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 w:rsidR="00B1001F" w:rsidRPr="00D24F77">
              <w:rPr>
                <w:color w:val="000000" w:themeColor="text1"/>
                <w:szCs w:val="24"/>
              </w:rPr>
              <w:t>:00</w:t>
            </w:r>
          </w:p>
        </w:tc>
        <w:tc>
          <w:tcPr>
            <w:tcW w:w="8388" w:type="dxa"/>
            <w:gridSpan w:val="4"/>
          </w:tcPr>
          <w:p w:rsidR="00B1001F" w:rsidRPr="00D24F77" w:rsidRDefault="00B1001F" w:rsidP="007E71FB">
            <w:pPr>
              <w:pStyle w:val="1"/>
              <w:ind w:leftChars="0" w:left="0"/>
              <w:rPr>
                <w:color w:val="000000" w:themeColor="text1"/>
                <w:szCs w:val="24"/>
              </w:rPr>
            </w:pPr>
            <w:r w:rsidRPr="00D24F77">
              <w:rPr>
                <w:rFonts w:hint="eastAsia"/>
                <w:color w:val="000000" w:themeColor="text1"/>
                <w:szCs w:val="24"/>
              </w:rPr>
              <w:t>簽退</w:t>
            </w:r>
          </w:p>
        </w:tc>
      </w:tr>
    </w:tbl>
    <w:p w:rsidR="00732DD5" w:rsidRDefault="00732DD5" w:rsidP="00732DD5">
      <w:pPr>
        <w:rPr>
          <w:rFonts w:ascii="新細明體" w:hAnsi="新細明體"/>
          <w:sz w:val="28"/>
          <w:szCs w:val="28"/>
        </w:rPr>
      </w:pPr>
    </w:p>
    <w:sectPr w:rsidR="00732DD5" w:rsidSect="00D1673A">
      <w:footerReference w:type="even" r:id="rId7"/>
      <w:footerReference w:type="default" r:id="rId8"/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D3" w:rsidRDefault="00313AD3">
      <w:r>
        <w:separator/>
      </w:r>
    </w:p>
  </w:endnote>
  <w:endnote w:type="continuationSeparator" w:id="0">
    <w:p w:rsidR="00313AD3" w:rsidRDefault="0031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2E" w:rsidRDefault="00B87A15" w:rsidP="00AA23E9">
    <w:pPr>
      <w:pStyle w:val="a4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06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062E" w:rsidRDefault="004F062E" w:rsidP="004F06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2E" w:rsidRDefault="00B87A15" w:rsidP="00AA23E9">
    <w:pPr>
      <w:pStyle w:val="a4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06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67B1">
      <w:rPr>
        <w:rStyle w:val="a9"/>
        <w:noProof/>
      </w:rPr>
      <w:t>2</w:t>
    </w:r>
    <w:r>
      <w:rPr>
        <w:rStyle w:val="a9"/>
      </w:rPr>
      <w:fldChar w:fldCharType="end"/>
    </w:r>
  </w:p>
  <w:p w:rsidR="004F062E" w:rsidRDefault="004F062E" w:rsidP="004F06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D3" w:rsidRDefault="00313AD3">
      <w:r>
        <w:separator/>
      </w:r>
    </w:p>
  </w:footnote>
  <w:footnote w:type="continuationSeparator" w:id="0">
    <w:p w:rsidR="00313AD3" w:rsidRDefault="0031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CFC"/>
    <w:multiLevelType w:val="hybridMultilevel"/>
    <w:tmpl w:val="73AE3432"/>
    <w:lvl w:ilvl="0" w:tplc="EB2A4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1808E7"/>
    <w:multiLevelType w:val="hybridMultilevel"/>
    <w:tmpl w:val="CA549534"/>
    <w:lvl w:ilvl="0" w:tplc="6330B30E">
      <w:start w:val="1"/>
      <w:numFmt w:val="decimal"/>
      <w:lvlText w:val="%1."/>
      <w:lvlJc w:val="left"/>
      <w:pPr>
        <w:ind w:left="1350" w:hanging="39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 w15:restartNumberingAfterBreak="0">
    <w:nsid w:val="0B0E4726"/>
    <w:multiLevelType w:val="hybridMultilevel"/>
    <w:tmpl w:val="50AE9926"/>
    <w:lvl w:ilvl="0" w:tplc="0B981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DF11CE"/>
    <w:multiLevelType w:val="hybridMultilevel"/>
    <w:tmpl w:val="5D12D0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2A90A00"/>
    <w:multiLevelType w:val="hybridMultilevel"/>
    <w:tmpl w:val="8BE2BD9A"/>
    <w:lvl w:ilvl="0" w:tplc="9434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BA3087"/>
    <w:multiLevelType w:val="hybridMultilevel"/>
    <w:tmpl w:val="217A87A6"/>
    <w:lvl w:ilvl="0" w:tplc="F7AE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0F438F5"/>
    <w:multiLevelType w:val="hybridMultilevel"/>
    <w:tmpl w:val="075CBE12"/>
    <w:lvl w:ilvl="0" w:tplc="F9F86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F51EFC"/>
    <w:multiLevelType w:val="hybridMultilevel"/>
    <w:tmpl w:val="15A6F8A0"/>
    <w:lvl w:ilvl="0" w:tplc="C61CB0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662A64"/>
    <w:multiLevelType w:val="hybridMultilevel"/>
    <w:tmpl w:val="44DAE24C"/>
    <w:lvl w:ilvl="0" w:tplc="5BD682E6">
      <w:start w:val="1"/>
      <w:numFmt w:val="decimal"/>
      <w:lvlText w:val="%1﷒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F2870B5"/>
    <w:multiLevelType w:val="hybridMultilevel"/>
    <w:tmpl w:val="1E563726"/>
    <w:lvl w:ilvl="0" w:tplc="18000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82042"/>
    <w:multiLevelType w:val="hybridMultilevel"/>
    <w:tmpl w:val="65640ADA"/>
    <w:lvl w:ilvl="0" w:tplc="8A8E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52C4738"/>
    <w:multiLevelType w:val="hybridMultilevel"/>
    <w:tmpl w:val="5B3C9A22"/>
    <w:lvl w:ilvl="0" w:tplc="90D255E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F25EE"/>
    <w:multiLevelType w:val="hybridMultilevel"/>
    <w:tmpl w:val="412C9262"/>
    <w:lvl w:ilvl="0" w:tplc="1E502D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F6031F"/>
    <w:multiLevelType w:val="hybridMultilevel"/>
    <w:tmpl w:val="5D12D0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7"/>
    <w:rsid w:val="00002A52"/>
    <w:rsid w:val="00024164"/>
    <w:rsid w:val="000C4B8A"/>
    <w:rsid w:val="000F4542"/>
    <w:rsid w:val="00111ABE"/>
    <w:rsid w:val="00145CF1"/>
    <w:rsid w:val="001570C0"/>
    <w:rsid w:val="00197076"/>
    <w:rsid w:val="001A5F43"/>
    <w:rsid w:val="001B2394"/>
    <w:rsid w:val="001B2D01"/>
    <w:rsid w:val="001C4EC9"/>
    <w:rsid w:val="001E4CAA"/>
    <w:rsid w:val="0023514D"/>
    <w:rsid w:val="00245DF2"/>
    <w:rsid w:val="00253561"/>
    <w:rsid w:val="002B1144"/>
    <w:rsid w:val="002C3878"/>
    <w:rsid w:val="002C72D1"/>
    <w:rsid w:val="00313AD3"/>
    <w:rsid w:val="00316F83"/>
    <w:rsid w:val="0032208A"/>
    <w:rsid w:val="003554F4"/>
    <w:rsid w:val="003C3AD4"/>
    <w:rsid w:val="003F7F2A"/>
    <w:rsid w:val="00434975"/>
    <w:rsid w:val="00437B66"/>
    <w:rsid w:val="00440C64"/>
    <w:rsid w:val="0045461F"/>
    <w:rsid w:val="00460E80"/>
    <w:rsid w:val="004718EB"/>
    <w:rsid w:val="00472B2B"/>
    <w:rsid w:val="004804FD"/>
    <w:rsid w:val="0049042C"/>
    <w:rsid w:val="00496DF1"/>
    <w:rsid w:val="004E50F4"/>
    <w:rsid w:val="004F062E"/>
    <w:rsid w:val="0050315D"/>
    <w:rsid w:val="005242D7"/>
    <w:rsid w:val="00554609"/>
    <w:rsid w:val="00556FEC"/>
    <w:rsid w:val="005729F3"/>
    <w:rsid w:val="005775A6"/>
    <w:rsid w:val="00585002"/>
    <w:rsid w:val="005B12CA"/>
    <w:rsid w:val="00633C6A"/>
    <w:rsid w:val="00675324"/>
    <w:rsid w:val="00697203"/>
    <w:rsid w:val="006A64CA"/>
    <w:rsid w:val="006B57FF"/>
    <w:rsid w:val="006C6EBA"/>
    <w:rsid w:val="006C7EB1"/>
    <w:rsid w:val="006D4315"/>
    <w:rsid w:val="006E1B32"/>
    <w:rsid w:val="00732DD5"/>
    <w:rsid w:val="00742E2A"/>
    <w:rsid w:val="0074594C"/>
    <w:rsid w:val="00771823"/>
    <w:rsid w:val="00772184"/>
    <w:rsid w:val="00781A17"/>
    <w:rsid w:val="007B4E4B"/>
    <w:rsid w:val="007C0B97"/>
    <w:rsid w:val="007C2F1C"/>
    <w:rsid w:val="007C5FDA"/>
    <w:rsid w:val="007D7060"/>
    <w:rsid w:val="007E71FB"/>
    <w:rsid w:val="008045B2"/>
    <w:rsid w:val="00804D5F"/>
    <w:rsid w:val="00815371"/>
    <w:rsid w:val="00823D1C"/>
    <w:rsid w:val="00864597"/>
    <w:rsid w:val="008738DC"/>
    <w:rsid w:val="008743DD"/>
    <w:rsid w:val="008C10B3"/>
    <w:rsid w:val="008C313C"/>
    <w:rsid w:val="008C5E83"/>
    <w:rsid w:val="008D579C"/>
    <w:rsid w:val="00903782"/>
    <w:rsid w:val="0092095E"/>
    <w:rsid w:val="009445F7"/>
    <w:rsid w:val="00951496"/>
    <w:rsid w:val="0096619E"/>
    <w:rsid w:val="009825A8"/>
    <w:rsid w:val="009B2F4E"/>
    <w:rsid w:val="009C6E57"/>
    <w:rsid w:val="009D40D2"/>
    <w:rsid w:val="009F54EB"/>
    <w:rsid w:val="00A03007"/>
    <w:rsid w:val="00A37B1E"/>
    <w:rsid w:val="00A46AA7"/>
    <w:rsid w:val="00A73805"/>
    <w:rsid w:val="00A84450"/>
    <w:rsid w:val="00AD1682"/>
    <w:rsid w:val="00AF1F71"/>
    <w:rsid w:val="00AF1FE2"/>
    <w:rsid w:val="00AF4838"/>
    <w:rsid w:val="00AF7497"/>
    <w:rsid w:val="00B043CE"/>
    <w:rsid w:val="00B055A5"/>
    <w:rsid w:val="00B1001F"/>
    <w:rsid w:val="00B221FE"/>
    <w:rsid w:val="00B87A15"/>
    <w:rsid w:val="00BB409F"/>
    <w:rsid w:val="00BD78AF"/>
    <w:rsid w:val="00BE37B2"/>
    <w:rsid w:val="00C3180C"/>
    <w:rsid w:val="00C46AD1"/>
    <w:rsid w:val="00C471C1"/>
    <w:rsid w:val="00C548BF"/>
    <w:rsid w:val="00C567B1"/>
    <w:rsid w:val="00C67CC9"/>
    <w:rsid w:val="00CE7255"/>
    <w:rsid w:val="00D1673A"/>
    <w:rsid w:val="00D24F77"/>
    <w:rsid w:val="00D40EA7"/>
    <w:rsid w:val="00DA7521"/>
    <w:rsid w:val="00DD2D8B"/>
    <w:rsid w:val="00DE0CC4"/>
    <w:rsid w:val="00DF06F6"/>
    <w:rsid w:val="00E03E0E"/>
    <w:rsid w:val="00EA7EC7"/>
    <w:rsid w:val="00F3157B"/>
    <w:rsid w:val="00F4360B"/>
    <w:rsid w:val="00FC7247"/>
    <w:rsid w:val="00FE07E8"/>
    <w:rsid w:val="00FE6CA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34D4AB-AD08-48D3-B935-3DDA008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C6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B4E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2C7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804FD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AF1F71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link w:val="a8"/>
    <w:uiPriority w:val="99"/>
    <w:qFormat/>
    <w:rsid w:val="00253561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99"/>
    <w:locked/>
    <w:rsid w:val="00AF4838"/>
    <w:rPr>
      <w:rFonts w:ascii="Calibri" w:hAnsi="Calibri"/>
      <w:kern w:val="2"/>
      <w:sz w:val="24"/>
      <w:szCs w:val="22"/>
    </w:rPr>
  </w:style>
  <w:style w:type="character" w:styleId="a9">
    <w:name w:val="page number"/>
    <w:basedOn w:val="a0"/>
    <w:rsid w:val="004F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新竹市101年度國教輔導團藝術與人文領域各校召集人會議</dc:title>
  <dc:creator>user</dc:creator>
  <cp:lastModifiedBy>yvonnetien</cp:lastModifiedBy>
  <cp:revision>5</cp:revision>
  <cp:lastPrinted>2013-06-10T07:00:00Z</cp:lastPrinted>
  <dcterms:created xsi:type="dcterms:W3CDTF">2017-12-01T00:47:00Z</dcterms:created>
  <dcterms:modified xsi:type="dcterms:W3CDTF">2017-12-01T00:52:00Z</dcterms:modified>
</cp:coreProperties>
</file>