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1" w:rsidRPr="005E358C" w:rsidRDefault="007310C1" w:rsidP="005E358C">
      <w:pPr>
        <w:jc w:val="center"/>
        <w:rPr>
          <w:rFonts w:eastAsia="標楷體"/>
          <w:sz w:val="32"/>
          <w:szCs w:val="32"/>
        </w:rPr>
      </w:pPr>
      <w:r w:rsidRPr="005E358C">
        <w:rPr>
          <w:rFonts w:eastAsia="標楷體"/>
          <w:sz w:val="32"/>
          <w:szCs w:val="32"/>
        </w:rPr>
        <w:t>新竹市</w:t>
      </w:r>
      <w:r w:rsidR="00C832FB" w:rsidRPr="005E358C">
        <w:rPr>
          <w:rFonts w:eastAsia="標楷體"/>
          <w:sz w:val="32"/>
          <w:szCs w:val="32"/>
        </w:rPr>
        <w:t>10</w:t>
      </w:r>
      <w:r w:rsidR="002A1B26">
        <w:rPr>
          <w:rFonts w:eastAsia="標楷體" w:hint="eastAsia"/>
          <w:sz w:val="32"/>
          <w:szCs w:val="32"/>
        </w:rPr>
        <w:t>6</w:t>
      </w:r>
      <w:r w:rsidR="00633BAF" w:rsidRPr="005E358C">
        <w:rPr>
          <w:rFonts w:eastAsia="標楷體"/>
          <w:sz w:val="32"/>
          <w:szCs w:val="32"/>
        </w:rPr>
        <w:t>年度</w:t>
      </w:r>
      <w:r w:rsidR="005E358C">
        <w:rPr>
          <w:rFonts w:eastAsia="標楷體" w:hint="eastAsia"/>
          <w:sz w:val="32"/>
          <w:szCs w:val="32"/>
        </w:rPr>
        <w:t>英語文</w:t>
      </w:r>
      <w:r w:rsidR="00633BAF" w:rsidRPr="005E358C">
        <w:rPr>
          <w:rFonts w:eastAsia="標楷體"/>
          <w:sz w:val="32"/>
          <w:szCs w:val="32"/>
        </w:rPr>
        <w:t>領域精進教師課堂教學能力</w:t>
      </w:r>
      <w:r w:rsidR="00CE74B9" w:rsidRPr="005E358C">
        <w:rPr>
          <w:rFonts w:eastAsia="標楷體"/>
          <w:sz w:val="32"/>
          <w:szCs w:val="32"/>
        </w:rPr>
        <w:t>研習</w:t>
      </w:r>
      <w:r w:rsidRPr="005E358C">
        <w:rPr>
          <w:rFonts w:eastAsia="標楷體"/>
          <w:sz w:val="32"/>
          <w:szCs w:val="32"/>
        </w:rPr>
        <w:t>計畫</w:t>
      </w:r>
    </w:p>
    <w:p w:rsidR="00DA5E6D" w:rsidRPr="005E358C" w:rsidRDefault="00DA5E6D" w:rsidP="00045646">
      <w:pPr>
        <w:rPr>
          <w:rFonts w:eastAsia="標楷體"/>
        </w:rPr>
      </w:pPr>
      <w:bookmarkStart w:id="0" w:name="_Toc88476503"/>
      <w:r w:rsidRPr="005E358C">
        <w:rPr>
          <w:rFonts w:eastAsia="標楷體"/>
        </w:rPr>
        <w:t>壹、依據</w:t>
      </w:r>
      <w:bookmarkEnd w:id="0"/>
      <w:r w:rsidRPr="005E358C">
        <w:rPr>
          <w:rFonts w:eastAsia="標楷體"/>
        </w:rPr>
        <w:t>：</w:t>
      </w:r>
    </w:p>
    <w:p w:rsidR="00AF265F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國民中小學九年一貫課程綱要。</w:t>
      </w:r>
    </w:p>
    <w:p w:rsidR="00AF265F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教育部補助辦理精進教學要點。</w:t>
      </w:r>
    </w:p>
    <w:p w:rsidR="00DA5E6D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新竹市</w:t>
      </w:r>
      <w:r w:rsidRPr="005E358C">
        <w:rPr>
          <w:rFonts w:eastAsia="標楷體"/>
        </w:rPr>
        <w:t>10</w:t>
      </w:r>
      <w:r w:rsidR="002A1B26">
        <w:rPr>
          <w:rFonts w:eastAsia="標楷體" w:hint="eastAsia"/>
        </w:rPr>
        <w:t>6</w:t>
      </w:r>
      <w:r w:rsidRPr="005E358C">
        <w:rPr>
          <w:rFonts w:eastAsia="標楷體"/>
        </w:rPr>
        <w:t>年度精進教學總體計劃。</w:t>
      </w:r>
    </w:p>
    <w:p w:rsidR="00DA5E6D" w:rsidRPr="005E358C" w:rsidRDefault="00DA5E6D" w:rsidP="00045646">
      <w:pPr>
        <w:rPr>
          <w:rFonts w:eastAsia="標楷體"/>
        </w:rPr>
      </w:pPr>
      <w:bookmarkStart w:id="1" w:name="_Toc88476504"/>
      <w:r w:rsidRPr="005E358C">
        <w:rPr>
          <w:rFonts w:eastAsia="標楷體"/>
        </w:rPr>
        <w:t>貳、目標</w:t>
      </w:r>
      <w:bookmarkEnd w:id="1"/>
      <w:r w:rsidRPr="005E358C">
        <w:rPr>
          <w:rFonts w:eastAsia="標楷體"/>
        </w:rPr>
        <w:t>：</w:t>
      </w:r>
    </w:p>
    <w:p w:rsidR="00DA5E6D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提昇輔導員教師專業輔導能力，以促進服務全市教師功能。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強化教學輔導機制：藉由到校巡迴訪視服務協助解決現場教學疑難問題，有效提昇教學品質。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型塑教師專學習社群：透過各校領域召集人聯席會議、工作坊等，提升領域教師主體意識，以專業對話與教學分享同儕，並帶動各校領域教師的團體動力。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規劃辦理全市教師專業課程研習，增進教師的教學活動設計能力，以達到教學精進的目標。</w:t>
      </w:r>
    </w:p>
    <w:p w:rsidR="00DA5E6D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整合資源並建置教學資源網站，以促進教學創新及教材教法之研發與共享。</w:t>
      </w:r>
    </w:p>
    <w:p w:rsidR="007310C1" w:rsidRPr="005E358C" w:rsidRDefault="007310C1" w:rsidP="00045646">
      <w:pPr>
        <w:rPr>
          <w:rFonts w:eastAsia="標楷體"/>
        </w:rPr>
      </w:pPr>
      <w:r w:rsidRPr="005E358C">
        <w:rPr>
          <w:rFonts w:eastAsia="標楷體"/>
        </w:rPr>
        <w:t>參、辦理單位：</w:t>
      </w:r>
    </w:p>
    <w:p w:rsidR="007310C1" w:rsidRPr="005E358C" w:rsidRDefault="007310C1" w:rsidP="00A852CC">
      <w:pPr>
        <w:numPr>
          <w:ilvl w:val="0"/>
          <w:numId w:val="7"/>
        </w:numPr>
        <w:rPr>
          <w:rFonts w:eastAsia="標楷體"/>
        </w:rPr>
      </w:pPr>
      <w:r w:rsidRPr="005E358C">
        <w:rPr>
          <w:rFonts w:eastAsia="標楷體"/>
        </w:rPr>
        <w:t>主辦單位：新竹市政府</w:t>
      </w:r>
    </w:p>
    <w:p w:rsidR="007310C1" w:rsidRPr="005E358C" w:rsidRDefault="007310C1" w:rsidP="00A852CC">
      <w:pPr>
        <w:numPr>
          <w:ilvl w:val="0"/>
          <w:numId w:val="7"/>
        </w:numPr>
        <w:rPr>
          <w:rFonts w:eastAsia="標楷體"/>
        </w:rPr>
      </w:pPr>
      <w:r w:rsidRPr="005E358C">
        <w:rPr>
          <w:rFonts w:eastAsia="標楷體"/>
        </w:rPr>
        <w:t>承辦單位：新竹市立三民國中（</w:t>
      </w:r>
      <w:r w:rsidR="00A852CC">
        <w:rPr>
          <w:rFonts w:eastAsia="標楷體" w:hint="eastAsia"/>
        </w:rPr>
        <w:t>英語文</w:t>
      </w:r>
      <w:r w:rsidRPr="005E358C">
        <w:rPr>
          <w:rFonts w:eastAsia="標楷體"/>
        </w:rPr>
        <w:t>領域中心學校）</w:t>
      </w:r>
    </w:p>
    <w:p w:rsidR="00C546F8" w:rsidRPr="0075633C" w:rsidRDefault="00C546F8" w:rsidP="00C546F8">
      <w:pPr>
        <w:adjustRightInd w:val="0"/>
        <w:snapToGrid w:val="0"/>
        <w:spacing w:line="276" w:lineRule="auto"/>
        <w:ind w:left="1680" w:hangingChars="700" w:hanging="1680"/>
        <w:rPr>
          <w:rFonts w:ascii="標楷體" w:eastAsia="標楷體" w:hAnsi="標楷體"/>
        </w:rPr>
      </w:pPr>
      <w:r>
        <w:rPr>
          <w:rFonts w:eastAsia="標楷體" w:hint="eastAsia"/>
        </w:rPr>
        <w:t>肆</w:t>
      </w:r>
      <w:r>
        <w:rPr>
          <w:rFonts w:ascii="標楷體" w:eastAsia="標楷體" w:hAnsi="標楷體" w:hint="eastAsia"/>
        </w:rPr>
        <w:t>、</w:t>
      </w:r>
      <w:r w:rsidRPr="0075633C">
        <w:rPr>
          <w:rFonts w:eastAsia="標楷體"/>
        </w:rPr>
        <w:t>參加對象：</w:t>
      </w:r>
      <w:r w:rsidRPr="0075633C">
        <w:rPr>
          <w:rFonts w:ascii="標楷體" w:eastAsia="標楷體" w:hAnsi="標楷體" w:hint="eastAsia"/>
        </w:rPr>
        <w:t>盟主學校之校長、教務主任或教學組長、訪視學校</w:t>
      </w:r>
      <w:r>
        <w:rPr>
          <w:rFonts w:ascii="標楷體" w:eastAsia="標楷體" w:hAnsi="標楷體" w:hint="eastAsia"/>
        </w:rPr>
        <w:t>英語文</w:t>
      </w:r>
      <w:r w:rsidRPr="0075633C">
        <w:rPr>
          <w:rFonts w:ascii="標楷體" w:eastAsia="標楷體" w:hAnsi="標楷體" w:hint="eastAsia"/>
        </w:rPr>
        <w:t>領域教師(盟主和夥伴)</w:t>
      </w:r>
      <w:r w:rsidR="0049106A">
        <w:rPr>
          <w:rFonts w:ascii="標楷體" w:eastAsia="標楷體" w:hAnsi="標楷體" w:hint="eastAsia"/>
        </w:rPr>
        <w:t>、</w:t>
      </w:r>
      <w:r w:rsidR="0049106A">
        <w:rPr>
          <w:rFonts w:eastAsia="標楷體" w:hint="eastAsia"/>
        </w:rPr>
        <w:t>本市國中</w:t>
      </w:r>
      <w:r w:rsidR="0049106A" w:rsidRPr="00E12DEC">
        <w:rPr>
          <w:rFonts w:eastAsia="標楷體" w:hint="eastAsia"/>
        </w:rPr>
        <w:t>各校英語領域召集人</w:t>
      </w:r>
      <w:bookmarkStart w:id="2" w:name="_GoBack"/>
      <w:bookmarkEnd w:id="2"/>
      <w:r w:rsidRPr="0075633C">
        <w:rPr>
          <w:rFonts w:ascii="標楷體" w:eastAsia="標楷體" w:hAnsi="標楷體" w:hint="eastAsia"/>
        </w:rPr>
        <w:t>以及本市</w:t>
      </w:r>
      <w:r>
        <w:rPr>
          <w:rFonts w:ascii="標楷體" w:eastAsia="標楷體" w:hAnsi="標楷體" w:hint="eastAsia"/>
        </w:rPr>
        <w:t>英語文</w:t>
      </w:r>
      <w:r w:rsidRPr="0075633C">
        <w:rPr>
          <w:rFonts w:ascii="標楷體" w:eastAsia="標楷體" w:hAnsi="標楷體" w:hint="eastAsia"/>
        </w:rPr>
        <w:t>領域輔導團團員。</w:t>
      </w:r>
    </w:p>
    <w:p w:rsidR="00C546F8" w:rsidRDefault="00C546F8" w:rsidP="00C546F8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伍</w:t>
      </w:r>
      <w:r>
        <w:rPr>
          <w:rFonts w:ascii="標楷體" w:eastAsia="標楷體" w:hAnsi="標楷體" w:hint="eastAsia"/>
        </w:rPr>
        <w:t>、</w:t>
      </w:r>
      <w:r w:rsidRPr="005E358C">
        <w:rPr>
          <w:rFonts w:eastAsia="標楷體"/>
        </w:rPr>
        <w:t>辦理時間</w:t>
      </w:r>
      <w:r>
        <w:rPr>
          <w:rFonts w:eastAsia="標楷體" w:hint="eastAsia"/>
        </w:rPr>
        <w:t>、地點</w:t>
      </w:r>
      <w:r w:rsidRPr="005E358C">
        <w:rPr>
          <w:rFonts w:eastAsia="標楷體"/>
        </w:rPr>
        <w:t>：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293"/>
        <w:gridCol w:w="1417"/>
        <w:gridCol w:w="3241"/>
      </w:tblGrid>
      <w:tr w:rsidR="00C546F8" w:rsidRPr="004E2DFC" w:rsidTr="00D3182D">
        <w:trPr>
          <w:jc w:val="center"/>
        </w:trPr>
        <w:tc>
          <w:tcPr>
            <w:tcW w:w="1935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293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訪視學校名稱</w:t>
            </w:r>
          </w:p>
        </w:tc>
        <w:tc>
          <w:tcPr>
            <w:tcW w:w="1417" w:type="dxa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241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546F8" w:rsidRPr="00256FB3" w:rsidTr="00D3182D">
        <w:trPr>
          <w:jc w:val="center"/>
        </w:trPr>
        <w:tc>
          <w:tcPr>
            <w:tcW w:w="1935" w:type="dxa"/>
            <w:vAlign w:val="center"/>
          </w:tcPr>
          <w:p w:rsidR="00C546F8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10</w:t>
            </w:r>
            <w:r w:rsidR="008C5C1C">
              <w:rPr>
                <w:rFonts w:ascii="標楷體" w:eastAsia="標楷體" w:hAnsi="標楷體" w:hint="eastAsia"/>
              </w:rPr>
              <w:t>6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 w:rsidR="008C5C1C">
              <w:rPr>
                <w:rFonts w:ascii="標楷體" w:eastAsia="標楷體" w:hAnsi="標楷體" w:hint="eastAsia"/>
              </w:rPr>
              <w:t>06</w:t>
            </w:r>
            <w:r w:rsidRPr="00256FB3">
              <w:rPr>
                <w:rFonts w:ascii="標楷體" w:eastAsia="標楷體" w:hAnsi="標楷體" w:hint="eastAsia"/>
              </w:rPr>
              <w:t>.</w:t>
            </w:r>
            <w:r w:rsidR="008C5C1C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(一)</w:t>
            </w:r>
          </w:p>
          <w:p w:rsidR="00C546F8" w:rsidRPr="00256FB3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</w:t>
            </w:r>
            <w:r w:rsidR="00815B3C">
              <w:rPr>
                <w:rFonts w:ascii="標楷體" w:eastAsia="標楷體" w:hAnsi="標楷體" w:hint="eastAsia"/>
              </w:rPr>
              <w:t>0</w:t>
            </w:r>
            <w:r w:rsidR="008C5C1C">
              <w:rPr>
                <w:rFonts w:ascii="標楷體" w:eastAsia="標楷體" w:hAnsi="標楷體" w:hint="eastAsia"/>
              </w:rPr>
              <w:t>0-16</w:t>
            </w:r>
            <w:r>
              <w:rPr>
                <w:rFonts w:ascii="標楷體" w:eastAsia="標楷體" w:hAnsi="標楷體" w:hint="eastAsia"/>
              </w:rPr>
              <w:t>：</w:t>
            </w:r>
            <w:r w:rsidR="00815B3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93" w:type="dxa"/>
            <w:tcBorders>
              <w:right w:val="single" w:sz="4" w:space="0" w:color="auto"/>
            </w:tcBorders>
          </w:tcPr>
          <w:p w:rsidR="00C546F8" w:rsidRPr="00B34714" w:rsidRDefault="00C546F8" w:rsidP="00D3182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34714">
              <w:rPr>
                <w:rFonts w:eastAsia="標楷體" w:hint="eastAsia"/>
              </w:rPr>
              <w:t>輔導團分區訪視</w:t>
            </w:r>
            <w:r w:rsidRPr="00B34714">
              <w:rPr>
                <w:rFonts w:ascii="標楷體" w:eastAsia="標楷體" w:hAnsi="標楷體" w:hint="eastAsia"/>
              </w:rPr>
              <w:t>會議(二):</w:t>
            </w:r>
          </w:p>
          <w:p w:rsidR="00C546F8" w:rsidRPr="00B34714" w:rsidRDefault="008C5C1C" w:rsidP="008C5C1C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8C5C1C">
              <w:rPr>
                <w:rFonts w:eastAsia="標楷體" w:hint="eastAsia"/>
                <w:shd w:val="pct15" w:color="auto" w:fill="FFFFFF"/>
              </w:rPr>
              <w:t>光武</w:t>
            </w:r>
            <w:r>
              <w:rPr>
                <w:rFonts w:eastAsia="標楷體" w:hint="eastAsia"/>
              </w:rPr>
              <w:t>、</w:t>
            </w:r>
            <w:r w:rsidRPr="008C5C1C">
              <w:rPr>
                <w:rFonts w:eastAsia="標楷體" w:hint="eastAsia"/>
              </w:rPr>
              <w:t>虎林</w:t>
            </w:r>
            <w:r>
              <w:rPr>
                <w:rFonts w:eastAsia="標楷體" w:hint="eastAsia"/>
              </w:rPr>
              <w:t>、富禮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546F8" w:rsidRPr="00856D9B" w:rsidRDefault="008C5C1C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光武</w:t>
            </w:r>
            <w:r w:rsidR="00C546F8">
              <w:rPr>
                <w:rFonts w:eastAsia="標楷體" w:hint="eastAsia"/>
              </w:rPr>
              <w:t>國中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C546F8" w:rsidRPr="00856D9B" w:rsidRDefault="00815B3C" w:rsidP="00D318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請盟主準備公開觀課課程，並進行說課、觀課及議課。</w:t>
            </w:r>
          </w:p>
        </w:tc>
      </w:tr>
    </w:tbl>
    <w:p w:rsidR="00C546F8" w:rsidRPr="00CC541E" w:rsidRDefault="00C546F8" w:rsidP="00C546F8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陸</w:t>
      </w:r>
      <w:r>
        <w:rPr>
          <w:rFonts w:ascii="標楷體" w:eastAsia="標楷體" w:hAnsi="標楷體" w:hint="eastAsia"/>
        </w:rPr>
        <w:t>、</w:t>
      </w:r>
      <w:r w:rsidRPr="00CC541E">
        <w:rPr>
          <w:rFonts w:eastAsia="標楷體" w:hint="eastAsia"/>
        </w:rPr>
        <w:t>到校服務方式：</w:t>
      </w:r>
    </w:p>
    <w:p w:rsidR="00C546F8" w:rsidRPr="00256FB3" w:rsidRDefault="00C546F8" w:rsidP="008C5C1C">
      <w:pPr>
        <w:adjustRightInd w:val="0"/>
        <w:snapToGrid w:val="0"/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以分區訪視的模式，</w:t>
      </w:r>
      <w:r w:rsidRPr="00256FB3">
        <w:rPr>
          <w:rFonts w:ascii="標楷體" w:eastAsia="標楷體" w:hAnsi="標楷體" w:hint="eastAsia"/>
        </w:rPr>
        <w:t>透過參與各校教學研究會、教學觀摩、綜合座談等方式，瞭解學校特色發</w:t>
      </w:r>
      <w:r>
        <w:rPr>
          <w:rFonts w:ascii="標楷體" w:eastAsia="標楷體" w:hAnsi="標楷體" w:hint="eastAsia"/>
        </w:rPr>
        <w:t xml:space="preserve"> </w:t>
      </w:r>
      <w:r w:rsidRPr="00256FB3">
        <w:rPr>
          <w:rFonts w:ascii="標楷體" w:eastAsia="標楷體" w:hAnsi="標楷體" w:hint="eastAsia"/>
        </w:rPr>
        <w:t>展概況，與各校教師建立對話機制，從而發現各校健體領域教師在創新課程、活化教材教法與</w:t>
      </w:r>
      <w:r>
        <w:rPr>
          <w:rFonts w:ascii="標楷體" w:eastAsia="標楷體" w:hAnsi="標楷體" w:hint="eastAsia"/>
        </w:rPr>
        <w:t xml:space="preserve"> </w:t>
      </w:r>
      <w:r w:rsidRPr="00256FB3">
        <w:rPr>
          <w:rFonts w:ascii="標楷體" w:eastAsia="標楷體" w:hAnsi="標楷體" w:hint="eastAsia"/>
        </w:rPr>
        <w:t>推行當前重要教育理念上，是否有滯礙之處，並嘗試提供解決策略。</w:t>
      </w:r>
    </w:p>
    <w:p w:rsidR="00C546F8" w:rsidRDefault="00C546F8" w:rsidP="00C546F8">
      <w:pPr>
        <w:numPr>
          <w:ilvl w:val="0"/>
          <w:numId w:val="9"/>
        </w:numPr>
        <w:spacing w:line="276" w:lineRule="auto"/>
        <w:rPr>
          <w:rFonts w:eastAsia="標楷體"/>
        </w:rPr>
      </w:pPr>
      <w:r w:rsidRPr="005E358C">
        <w:rPr>
          <w:rFonts w:eastAsia="標楷體"/>
        </w:rPr>
        <w:t>研習報名：</w:t>
      </w:r>
      <w:r w:rsidRPr="00DA48C8">
        <w:rPr>
          <w:rFonts w:eastAsia="標楷體" w:hAnsi="標楷體" w:hint="eastAsia"/>
        </w:rPr>
        <w:t>全程參加者核予</w:t>
      </w:r>
      <w:r w:rsidR="008C5C1C">
        <w:rPr>
          <w:rFonts w:eastAsia="標楷體" w:hint="eastAsia"/>
        </w:rPr>
        <w:t>3</w:t>
      </w:r>
      <w:r>
        <w:rPr>
          <w:rFonts w:eastAsia="標楷體" w:hAnsi="標楷體" w:hint="eastAsia"/>
        </w:rPr>
        <w:t>小時研習時數，</w:t>
      </w:r>
      <w:r w:rsidRPr="00DA48C8">
        <w:rPr>
          <w:rFonts w:eastAsia="標楷體" w:hAnsi="標楷體" w:hint="eastAsia"/>
        </w:rPr>
        <w:t>請前往教師研習護照</w:t>
      </w:r>
      <w:r>
        <w:rPr>
          <w:rFonts w:eastAsia="標楷體" w:hint="eastAsia"/>
        </w:rPr>
        <w:t>/</w:t>
      </w:r>
      <w:r w:rsidRPr="005E358C">
        <w:rPr>
          <w:rFonts w:eastAsia="標楷體"/>
        </w:rPr>
        <w:t>府內研習報名。</w:t>
      </w:r>
    </w:p>
    <w:p w:rsidR="00C546F8" w:rsidRPr="00DA48C8" w:rsidRDefault="00C546F8" w:rsidP="00C546F8">
      <w:pPr>
        <w:pStyle w:val="ab"/>
        <w:adjustRightInd w:val="0"/>
        <w:snapToGrid w:val="0"/>
        <w:spacing w:after="0" w:line="276" w:lineRule="auto"/>
        <w:jc w:val="both"/>
        <w:rPr>
          <w:rFonts w:eastAsia="標楷體"/>
        </w:rPr>
      </w:pPr>
      <w:r>
        <w:rPr>
          <w:rFonts w:eastAsia="標楷體" w:hAnsi="標楷體" w:hint="eastAsia"/>
          <w:lang w:val="en-US" w:eastAsia="zh-TW"/>
        </w:rPr>
        <w:t>捌</w:t>
      </w:r>
      <w:r>
        <w:rPr>
          <w:rFonts w:ascii="標楷體" w:eastAsia="標楷體" w:hAnsi="標楷體" w:hint="eastAsia"/>
        </w:rPr>
        <w:t>、</w:t>
      </w:r>
      <w:r w:rsidRPr="00DA48C8">
        <w:rPr>
          <w:rFonts w:eastAsia="標楷體" w:hAnsi="標楷體" w:hint="eastAsia"/>
        </w:rPr>
        <w:t>其他事項：</w:t>
      </w:r>
    </w:p>
    <w:p w:rsidR="00C546F8" w:rsidRPr="00DA48C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 w:rsidRPr="00FF6569">
        <w:rPr>
          <w:rFonts w:eastAsia="標楷體" w:hint="eastAsia"/>
        </w:rPr>
        <w:t>參加研習人員</w:t>
      </w:r>
      <w:r w:rsidRPr="00FF6569">
        <w:rPr>
          <w:rFonts w:eastAsia="標楷體"/>
        </w:rPr>
        <w:t>請</w:t>
      </w:r>
      <w:r w:rsidRPr="00FF6569">
        <w:rPr>
          <w:rFonts w:eastAsia="標楷體" w:hint="eastAsia"/>
        </w:rPr>
        <w:t>各校准予公假登記。</w:t>
      </w:r>
    </w:p>
    <w:p w:rsidR="00C546F8" w:rsidRPr="00DA48C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 w:rsidRPr="00FF6569">
        <w:rPr>
          <w:rFonts w:eastAsia="標楷體" w:hint="eastAsia"/>
        </w:rPr>
        <w:t>為響應節能減碳，敬請與會教師自備環保杯</w:t>
      </w:r>
      <w:r w:rsidRPr="00FF6569">
        <w:rPr>
          <w:rFonts w:eastAsia="標楷體"/>
        </w:rPr>
        <w:t>。</w:t>
      </w:r>
    </w:p>
    <w:p w:rsidR="00C546F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>
        <w:rPr>
          <w:rFonts w:eastAsia="標楷體" w:hint="eastAsia"/>
        </w:rPr>
        <w:t>聯絡人：三民國中陳家揚組長</w:t>
      </w:r>
      <w:r w:rsidRPr="00DA48C8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DA48C8">
        <w:rPr>
          <w:rFonts w:eastAsia="標楷體" w:hint="eastAsia"/>
        </w:rPr>
        <w:t xml:space="preserve"> </w:t>
      </w:r>
      <w:r w:rsidRPr="00FF6569">
        <w:rPr>
          <w:rFonts w:eastAsia="標楷體" w:hint="eastAsia"/>
        </w:rPr>
        <w:t>電話：</w:t>
      </w:r>
      <w:r w:rsidRPr="00DA48C8">
        <w:rPr>
          <w:rFonts w:eastAsia="標楷體" w:hint="eastAsia"/>
        </w:rPr>
        <w:t>03-5</w:t>
      </w:r>
      <w:r>
        <w:rPr>
          <w:rFonts w:eastAsia="標楷體" w:hint="eastAsia"/>
        </w:rPr>
        <w:t>339825</w:t>
      </w:r>
      <w:r w:rsidRPr="00FF6569">
        <w:rPr>
          <w:rFonts w:eastAsia="標楷體" w:hint="eastAsia"/>
        </w:rPr>
        <w:t>轉</w:t>
      </w:r>
      <w:r>
        <w:rPr>
          <w:rFonts w:eastAsia="標楷體" w:hint="eastAsia"/>
        </w:rPr>
        <w:t>114</w:t>
      </w:r>
      <w:r w:rsidRPr="00FF6569">
        <w:rPr>
          <w:rFonts w:eastAsia="標楷體" w:hint="eastAsia"/>
        </w:rPr>
        <w:t>。</w:t>
      </w:r>
    </w:p>
    <w:p w:rsidR="009705EF" w:rsidRPr="00C546F8" w:rsidRDefault="009705EF" w:rsidP="00C546F8">
      <w:pPr>
        <w:rPr>
          <w:rFonts w:eastAsia="標楷體"/>
        </w:rPr>
      </w:pPr>
    </w:p>
    <w:sectPr w:rsidR="009705EF" w:rsidRPr="00C546F8" w:rsidSect="000E2BF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B1" w:rsidRDefault="007303B1" w:rsidP="00414547">
      <w:r>
        <w:separator/>
      </w:r>
    </w:p>
  </w:endnote>
  <w:endnote w:type="continuationSeparator" w:id="0">
    <w:p w:rsidR="007303B1" w:rsidRDefault="007303B1" w:rsidP="0041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B1" w:rsidRDefault="007303B1" w:rsidP="00414547">
      <w:r>
        <w:separator/>
      </w:r>
    </w:p>
  </w:footnote>
  <w:footnote w:type="continuationSeparator" w:id="0">
    <w:p w:rsidR="007303B1" w:rsidRDefault="007303B1" w:rsidP="0041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DCC"/>
    <w:multiLevelType w:val="hybridMultilevel"/>
    <w:tmpl w:val="235248F0"/>
    <w:lvl w:ilvl="0" w:tplc="D2B2B668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2E2D19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3F65B3B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0026E15"/>
    <w:multiLevelType w:val="hybridMultilevel"/>
    <w:tmpl w:val="32D80E8C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8D1FAD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E6A7FCF"/>
    <w:multiLevelType w:val="hybridMultilevel"/>
    <w:tmpl w:val="F356D0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502F24"/>
    <w:multiLevelType w:val="hybridMultilevel"/>
    <w:tmpl w:val="0A4C5AE0"/>
    <w:lvl w:ilvl="0" w:tplc="DA3238E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87839CB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C1"/>
    <w:rsid w:val="00012224"/>
    <w:rsid w:val="0003442E"/>
    <w:rsid w:val="00045646"/>
    <w:rsid w:val="0005392F"/>
    <w:rsid w:val="000553C8"/>
    <w:rsid w:val="000568AA"/>
    <w:rsid w:val="00087CDC"/>
    <w:rsid w:val="00096638"/>
    <w:rsid w:val="000B6D33"/>
    <w:rsid w:val="000D1341"/>
    <w:rsid w:val="000E2BF3"/>
    <w:rsid w:val="000F6C2D"/>
    <w:rsid w:val="00102EBC"/>
    <w:rsid w:val="001046E3"/>
    <w:rsid w:val="00124E09"/>
    <w:rsid w:val="001415A2"/>
    <w:rsid w:val="00147080"/>
    <w:rsid w:val="001515C2"/>
    <w:rsid w:val="00196B13"/>
    <w:rsid w:val="001A0079"/>
    <w:rsid w:val="001A10F9"/>
    <w:rsid w:val="001A413F"/>
    <w:rsid w:val="001A661E"/>
    <w:rsid w:val="001B0BB3"/>
    <w:rsid w:val="001E3FCC"/>
    <w:rsid w:val="001F6BD7"/>
    <w:rsid w:val="00205319"/>
    <w:rsid w:val="0023351B"/>
    <w:rsid w:val="00244DB2"/>
    <w:rsid w:val="00250445"/>
    <w:rsid w:val="00270A64"/>
    <w:rsid w:val="00275F10"/>
    <w:rsid w:val="00277CCD"/>
    <w:rsid w:val="002A1B26"/>
    <w:rsid w:val="002B4830"/>
    <w:rsid w:val="002B4A52"/>
    <w:rsid w:val="0033085E"/>
    <w:rsid w:val="0034053D"/>
    <w:rsid w:val="003431B7"/>
    <w:rsid w:val="003C551E"/>
    <w:rsid w:val="003D1183"/>
    <w:rsid w:val="004015EE"/>
    <w:rsid w:val="00410DDF"/>
    <w:rsid w:val="00414547"/>
    <w:rsid w:val="004340C1"/>
    <w:rsid w:val="004402C6"/>
    <w:rsid w:val="004410A4"/>
    <w:rsid w:val="00442E73"/>
    <w:rsid w:val="004461C3"/>
    <w:rsid w:val="00455D8F"/>
    <w:rsid w:val="00462936"/>
    <w:rsid w:val="00483E91"/>
    <w:rsid w:val="0049106A"/>
    <w:rsid w:val="00497BDD"/>
    <w:rsid w:val="004B254E"/>
    <w:rsid w:val="004F33FD"/>
    <w:rsid w:val="005010A2"/>
    <w:rsid w:val="00544AC2"/>
    <w:rsid w:val="00546A1A"/>
    <w:rsid w:val="005612D1"/>
    <w:rsid w:val="005725A8"/>
    <w:rsid w:val="00587392"/>
    <w:rsid w:val="005915B1"/>
    <w:rsid w:val="005959FB"/>
    <w:rsid w:val="005A5B90"/>
    <w:rsid w:val="005C1C65"/>
    <w:rsid w:val="005E3554"/>
    <w:rsid w:val="005E358C"/>
    <w:rsid w:val="006109E2"/>
    <w:rsid w:val="006154F8"/>
    <w:rsid w:val="00626C6D"/>
    <w:rsid w:val="00633BAF"/>
    <w:rsid w:val="00633D6F"/>
    <w:rsid w:val="00653477"/>
    <w:rsid w:val="00656791"/>
    <w:rsid w:val="00661D2F"/>
    <w:rsid w:val="00677975"/>
    <w:rsid w:val="00687C63"/>
    <w:rsid w:val="006E3A7D"/>
    <w:rsid w:val="006F2B1E"/>
    <w:rsid w:val="006F4625"/>
    <w:rsid w:val="00703DA5"/>
    <w:rsid w:val="007303B1"/>
    <w:rsid w:val="007310C1"/>
    <w:rsid w:val="0073730E"/>
    <w:rsid w:val="0074516E"/>
    <w:rsid w:val="0075692D"/>
    <w:rsid w:val="007A5556"/>
    <w:rsid w:val="007A6F74"/>
    <w:rsid w:val="007D20B1"/>
    <w:rsid w:val="007D2627"/>
    <w:rsid w:val="00815B3C"/>
    <w:rsid w:val="008200B2"/>
    <w:rsid w:val="00884380"/>
    <w:rsid w:val="008873A8"/>
    <w:rsid w:val="008A7DCD"/>
    <w:rsid w:val="008C5C1C"/>
    <w:rsid w:val="008D562B"/>
    <w:rsid w:val="008F1488"/>
    <w:rsid w:val="008F2319"/>
    <w:rsid w:val="00907ABE"/>
    <w:rsid w:val="009148E0"/>
    <w:rsid w:val="00915AB1"/>
    <w:rsid w:val="00926F22"/>
    <w:rsid w:val="00932644"/>
    <w:rsid w:val="009705EF"/>
    <w:rsid w:val="009804F7"/>
    <w:rsid w:val="00992E19"/>
    <w:rsid w:val="009B0391"/>
    <w:rsid w:val="009B1F96"/>
    <w:rsid w:val="00A115E2"/>
    <w:rsid w:val="00A16A34"/>
    <w:rsid w:val="00A76C9E"/>
    <w:rsid w:val="00A818A4"/>
    <w:rsid w:val="00A852CC"/>
    <w:rsid w:val="00AC1AF0"/>
    <w:rsid w:val="00AE2707"/>
    <w:rsid w:val="00AF265F"/>
    <w:rsid w:val="00B11D40"/>
    <w:rsid w:val="00B12131"/>
    <w:rsid w:val="00B411C7"/>
    <w:rsid w:val="00B66849"/>
    <w:rsid w:val="00BA55EA"/>
    <w:rsid w:val="00BA7034"/>
    <w:rsid w:val="00BB2BD9"/>
    <w:rsid w:val="00BD33D6"/>
    <w:rsid w:val="00C546F8"/>
    <w:rsid w:val="00C71449"/>
    <w:rsid w:val="00C818D4"/>
    <w:rsid w:val="00C832FB"/>
    <w:rsid w:val="00C84CC8"/>
    <w:rsid w:val="00CB16D3"/>
    <w:rsid w:val="00CC73D5"/>
    <w:rsid w:val="00CE74B9"/>
    <w:rsid w:val="00D250E5"/>
    <w:rsid w:val="00D71718"/>
    <w:rsid w:val="00DA5E6D"/>
    <w:rsid w:val="00DB7816"/>
    <w:rsid w:val="00DC16C1"/>
    <w:rsid w:val="00DD45E5"/>
    <w:rsid w:val="00DD67F9"/>
    <w:rsid w:val="00E103F4"/>
    <w:rsid w:val="00E12DEC"/>
    <w:rsid w:val="00E20075"/>
    <w:rsid w:val="00E230F0"/>
    <w:rsid w:val="00E359E1"/>
    <w:rsid w:val="00E4521A"/>
    <w:rsid w:val="00E600E3"/>
    <w:rsid w:val="00E838F0"/>
    <w:rsid w:val="00EE0C7D"/>
    <w:rsid w:val="00F02CAF"/>
    <w:rsid w:val="00F3454B"/>
    <w:rsid w:val="00F64A60"/>
    <w:rsid w:val="00FB173E"/>
    <w:rsid w:val="00FB1A93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7310C1"/>
    <w:pPr>
      <w:spacing w:line="400" w:lineRule="exact"/>
      <w:ind w:left="240" w:hangingChars="100" w:hanging="240"/>
    </w:pPr>
    <w:rPr>
      <w:rFonts w:eastAsia="標楷體" w:hAnsi="標楷體"/>
      <w:szCs w:val="26"/>
    </w:rPr>
  </w:style>
  <w:style w:type="paragraph" w:styleId="a4">
    <w:name w:val="header"/>
    <w:basedOn w:val="a"/>
    <w:link w:val="a5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547"/>
    <w:rPr>
      <w:kern w:val="2"/>
    </w:rPr>
  </w:style>
  <w:style w:type="paragraph" w:styleId="a6">
    <w:name w:val="footer"/>
    <w:basedOn w:val="a"/>
    <w:link w:val="a7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547"/>
    <w:rPr>
      <w:kern w:val="2"/>
    </w:rPr>
  </w:style>
  <w:style w:type="paragraph" w:styleId="a8">
    <w:name w:val="Balloon Text"/>
    <w:basedOn w:val="a"/>
    <w:link w:val="a9"/>
    <w:rsid w:val="005C1C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1C6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546F8"/>
    <w:pPr>
      <w:spacing w:after="120"/>
    </w:pPr>
    <w:rPr>
      <w:lang w:val="x-none" w:eastAsia="x-none"/>
    </w:rPr>
  </w:style>
  <w:style w:type="character" w:customStyle="1" w:styleId="ac">
    <w:name w:val="本文 字元"/>
    <w:basedOn w:val="a0"/>
    <w:link w:val="ab"/>
    <w:rsid w:val="00C546F8"/>
    <w:rPr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7310C1"/>
    <w:pPr>
      <w:spacing w:line="400" w:lineRule="exact"/>
      <w:ind w:left="240" w:hangingChars="100" w:hanging="240"/>
    </w:pPr>
    <w:rPr>
      <w:rFonts w:eastAsia="標楷體" w:hAnsi="標楷體"/>
      <w:szCs w:val="26"/>
    </w:rPr>
  </w:style>
  <w:style w:type="paragraph" w:styleId="a4">
    <w:name w:val="header"/>
    <w:basedOn w:val="a"/>
    <w:link w:val="a5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547"/>
    <w:rPr>
      <w:kern w:val="2"/>
    </w:rPr>
  </w:style>
  <w:style w:type="paragraph" w:styleId="a6">
    <w:name w:val="footer"/>
    <w:basedOn w:val="a"/>
    <w:link w:val="a7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547"/>
    <w:rPr>
      <w:kern w:val="2"/>
    </w:rPr>
  </w:style>
  <w:style w:type="paragraph" w:styleId="a8">
    <w:name w:val="Balloon Text"/>
    <w:basedOn w:val="a"/>
    <w:link w:val="a9"/>
    <w:rsid w:val="005C1C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1C6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546F8"/>
    <w:pPr>
      <w:spacing w:after="120"/>
    </w:pPr>
    <w:rPr>
      <w:lang w:val="x-none" w:eastAsia="x-none"/>
    </w:rPr>
  </w:style>
  <w:style w:type="character" w:customStyle="1" w:styleId="ac">
    <w:name w:val="本文 字元"/>
    <w:basedOn w:val="a0"/>
    <w:link w:val="ab"/>
    <w:rsid w:val="00C546F8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656</Characters>
  <Application>Microsoft Office Word</Application>
  <DocSecurity>0</DocSecurity>
  <Lines>5</Lines>
  <Paragraphs>1</Paragraphs>
  <ScaleCrop>false</ScaleCrop>
  <Company>itri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新竹市97年度綜合活動領域精進教師課堂教學能力研習計畫</dc:title>
  <dc:creator>Administrator</dc:creator>
  <cp:lastModifiedBy>smjh</cp:lastModifiedBy>
  <cp:revision>11</cp:revision>
  <cp:lastPrinted>2013-09-30T08:23:00Z</cp:lastPrinted>
  <dcterms:created xsi:type="dcterms:W3CDTF">2017-03-01T00:22:00Z</dcterms:created>
  <dcterms:modified xsi:type="dcterms:W3CDTF">2017-05-18T00:46:00Z</dcterms:modified>
</cp:coreProperties>
</file>