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239" w:rsidRPr="00B75AC5" w:rsidRDefault="009B7239" w:rsidP="009B7239">
      <w:pPr>
        <w:pStyle w:val="3"/>
        <w:spacing w:line="600" w:lineRule="exact"/>
        <w:jc w:val="center"/>
        <w:rPr>
          <w:rFonts w:ascii="標楷體" w:eastAsia="標楷體" w:hAnsi="標楷體" w:cs="標楷體"/>
          <w:bCs w:val="0"/>
          <w:sz w:val="28"/>
          <w:szCs w:val="28"/>
        </w:rPr>
      </w:pPr>
      <w:bookmarkStart w:id="0" w:name="_Toc471459106"/>
      <w:r w:rsidRPr="00B75AC5">
        <w:rPr>
          <w:rFonts w:ascii="標楷體" w:eastAsia="標楷體" w:hAnsi="標楷體" w:hint="eastAsia"/>
          <w:sz w:val="28"/>
          <w:szCs w:val="28"/>
        </w:rPr>
        <w:t>新竹市106年度國民教育輔導團社會領域輔導小組</w:t>
      </w:r>
      <w:r w:rsidRPr="00B75AC5">
        <w:rPr>
          <w:rFonts w:ascii="標楷體" w:eastAsia="標楷體" w:hAnsi="標楷體"/>
          <w:sz w:val="28"/>
          <w:szCs w:val="28"/>
        </w:rPr>
        <w:br/>
      </w:r>
      <w:r w:rsidRPr="00B75AC5">
        <w:rPr>
          <w:rFonts w:ascii="標楷體" w:eastAsia="標楷體" w:hAnsi="標楷體" w:cs="標楷體" w:hint="eastAsia"/>
          <w:bCs w:val="0"/>
          <w:sz w:val="28"/>
          <w:szCs w:val="28"/>
        </w:rPr>
        <w:t>分區巡迴專業服務與教學輔導</w:t>
      </w:r>
      <w:bookmarkEnd w:id="0"/>
    </w:p>
    <w:p w:rsidR="009B7239" w:rsidRPr="00B53234" w:rsidRDefault="009B7239" w:rsidP="009B7239">
      <w:pPr>
        <w:pStyle w:val="4"/>
        <w:spacing w:line="360" w:lineRule="auto"/>
        <w:rPr>
          <w:rFonts w:ascii="標楷體" w:eastAsia="標楷體" w:hAnsi="標楷體" w:cs="標楷體"/>
          <w:b/>
          <w:sz w:val="28"/>
          <w:szCs w:val="28"/>
          <w:lang w:eastAsia="zh-TW"/>
        </w:rPr>
      </w:pPr>
      <w:r w:rsidRPr="00B53234">
        <w:rPr>
          <w:rFonts w:ascii="標楷體" w:eastAsia="標楷體" w:hAnsi="標楷體" w:cs="標楷體" w:hint="eastAsia"/>
          <w:b/>
          <w:sz w:val="28"/>
          <w:szCs w:val="28"/>
          <w:lang w:eastAsia="zh-TW"/>
        </w:rPr>
        <w:t>一、依據</w:t>
      </w:r>
    </w:p>
    <w:p w:rsidR="009B7239" w:rsidRPr="00B53234" w:rsidRDefault="009B7239" w:rsidP="009B7239">
      <w:pPr>
        <w:numPr>
          <w:ilvl w:val="0"/>
          <w:numId w:val="1"/>
        </w:numPr>
        <w:tabs>
          <w:tab w:val="left" w:pos="1560"/>
        </w:tabs>
        <w:autoSpaceDE w:val="0"/>
        <w:autoSpaceDN w:val="0"/>
        <w:adjustRightInd w:val="0"/>
        <w:snapToGrid w:val="0"/>
        <w:ind w:leftChars="400" w:left="960" w:firstLine="0"/>
        <w:rPr>
          <w:rFonts w:ascii="標楷體" w:eastAsia="標楷體" w:hAnsi="標楷體"/>
        </w:rPr>
      </w:pPr>
      <w:r w:rsidRPr="00B53234">
        <w:rPr>
          <w:rFonts w:ascii="標楷體" w:eastAsia="標楷體" w:hAnsi="標楷體"/>
        </w:rPr>
        <w:t>教育部國民及學前教育署補助辦理十二年國民基本教育精進國民中學及國民</w:t>
      </w:r>
    </w:p>
    <w:p w:rsidR="009B7239" w:rsidRPr="00B53234" w:rsidRDefault="009B7239" w:rsidP="009B7239">
      <w:pPr>
        <w:tabs>
          <w:tab w:val="left" w:pos="1560"/>
        </w:tabs>
        <w:autoSpaceDE w:val="0"/>
        <w:autoSpaceDN w:val="0"/>
        <w:adjustRightInd w:val="0"/>
        <w:snapToGrid w:val="0"/>
        <w:ind w:firstLineChars="650" w:firstLine="1560"/>
        <w:rPr>
          <w:rFonts w:ascii="標楷體" w:eastAsia="標楷體" w:hAnsi="標楷體"/>
        </w:rPr>
      </w:pPr>
      <w:r w:rsidRPr="00B53234">
        <w:rPr>
          <w:rFonts w:ascii="標楷體" w:eastAsia="標楷體" w:hAnsi="標楷體"/>
        </w:rPr>
        <w:t>小學教學品質要點。</w:t>
      </w:r>
    </w:p>
    <w:p w:rsidR="009B7239" w:rsidRPr="00B53234" w:rsidRDefault="009B7239" w:rsidP="009B7239">
      <w:pPr>
        <w:numPr>
          <w:ilvl w:val="0"/>
          <w:numId w:val="1"/>
        </w:numPr>
        <w:tabs>
          <w:tab w:val="left" w:pos="1560"/>
        </w:tabs>
        <w:autoSpaceDE w:val="0"/>
        <w:autoSpaceDN w:val="0"/>
        <w:adjustRightInd w:val="0"/>
        <w:snapToGrid w:val="0"/>
        <w:ind w:leftChars="400" w:left="1440"/>
        <w:rPr>
          <w:rFonts w:ascii="標楷體" w:eastAsia="標楷體" w:hAnsi="標楷體"/>
        </w:rPr>
      </w:pPr>
      <w:r w:rsidRPr="00B53234">
        <w:rPr>
          <w:rFonts w:ascii="標楷體" w:eastAsia="標楷體" w:hAnsi="標楷體"/>
        </w:rPr>
        <w:t>新竹市106年度十二年國民基本教育精進國民中學及國民小學教學品質計畫。</w:t>
      </w:r>
    </w:p>
    <w:p w:rsidR="009B7239" w:rsidRPr="00B53234" w:rsidRDefault="009B7239" w:rsidP="009B7239">
      <w:pPr>
        <w:numPr>
          <w:ilvl w:val="0"/>
          <w:numId w:val="1"/>
        </w:numPr>
        <w:tabs>
          <w:tab w:val="left" w:pos="1560"/>
        </w:tabs>
        <w:autoSpaceDE w:val="0"/>
        <w:autoSpaceDN w:val="0"/>
        <w:adjustRightInd w:val="0"/>
        <w:snapToGrid w:val="0"/>
        <w:ind w:leftChars="400" w:left="1440"/>
        <w:rPr>
          <w:rFonts w:ascii="標楷體" w:eastAsia="標楷體" w:hAnsi="標楷體"/>
        </w:rPr>
      </w:pPr>
      <w:r w:rsidRPr="00B53234">
        <w:rPr>
          <w:rFonts w:ascii="標楷體" w:eastAsia="標楷體" w:hAnsi="標楷體"/>
        </w:rPr>
        <w:t>新竹市106年度國民教育輔導團運作與輔導工作計畫。</w:t>
      </w:r>
    </w:p>
    <w:p w:rsidR="009B7239" w:rsidRPr="00B53234" w:rsidRDefault="009B7239" w:rsidP="009B7239">
      <w:pPr>
        <w:pStyle w:val="4"/>
        <w:spacing w:line="360" w:lineRule="auto"/>
        <w:rPr>
          <w:rFonts w:ascii="標楷體" w:eastAsia="標楷體" w:hAnsi="標楷體" w:cs="標楷體"/>
          <w:b/>
          <w:sz w:val="28"/>
          <w:szCs w:val="28"/>
          <w:lang w:val="en-US" w:eastAsia="zh-TW"/>
        </w:rPr>
      </w:pPr>
      <w:r w:rsidRPr="00B53234">
        <w:rPr>
          <w:rFonts w:ascii="標楷體" w:eastAsia="標楷體" w:hAnsi="標楷體" w:cs="標楷體" w:hint="eastAsia"/>
          <w:b/>
          <w:sz w:val="28"/>
          <w:szCs w:val="28"/>
          <w:lang w:val="en-US" w:eastAsia="zh-TW"/>
        </w:rPr>
        <w:t>二、目的</w:t>
      </w:r>
    </w:p>
    <w:p w:rsidR="009B7239" w:rsidRPr="00B53234" w:rsidRDefault="009B7239" w:rsidP="009B7239">
      <w:pPr>
        <w:numPr>
          <w:ilvl w:val="0"/>
          <w:numId w:val="2"/>
        </w:numPr>
        <w:tabs>
          <w:tab w:val="left" w:pos="1560"/>
        </w:tabs>
        <w:autoSpaceDE w:val="0"/>
        <w:autoSpaceDN w:val="0"/>
        <w:adjustRightInd w:val="0"/>
        <w:snapToGrid w:val="0"/>
        <w:ind w:leftChars="400" w:left="960" w:firstLine="0"/>
        <w:rPr>
          <w:rFonts w:ascii="標楷體" w:eastAsia="標楷體" w:hAnsi="標楷體"/>
        </w:rPr>
      </w:pPr>
      <w:r w:rsidRPr="00B53234">
        <w:rPr>
          <w:rFonts w:ascii="標楷體" w:eastAsia="標楷體" w:hAnsi="標楷體" w:hint="eastAsia"/>
        </w:rPr>
        <w:t>協助本市中小學校各教學領域運作與十二年國教課程發展。</w:t>
      </w:r>
    </w:p>
    <w:p w:rsidR="009B7239" w:rsidRPr="00B53234" w:rsidRDefault="009B7239" w:rsidP="009B7239">
      <w:pPr>
        <w:numPr>
          <w:ilvl w:val="0"/>
          <w:numId w:val="2"/>
        </w:numPr>
        <w:tabs>
          <w:tab w:val="left" w:pos="1560"/>
        </w:tabs>
        <w:autoSpaceDE w:val="0"/>
        <w:autoSpaceDN w:val="0"/>
        <w:adjustRightInd w:val="0"/>
        <w:snapToGrid w:val="0"/>
        <w:ind w:leftChars="400" w:left="960" w:firstLine="0"/>
        <w:rPr>
          <w:rFonts w:ascii="標楷體" w:eastAsia="標楷體" w:hAnsi="標楷體"/>
        </w:rPr>
      </w:pPr>
      <w:r w:rsidRPr="00B53234">
        <w:rPr>
          <w:rFonts w:ascii="標楷體" w:eastAsia="標楷體" w:hAnsi="標楷體" w:hint="eastAsia"/>
        </w:rPr>
        <w:t>蒐集各校課程與教學之現況進一步分析，以助於各領域之未來發展。</w:t>
      </w:r>
    </w:p>
    <w:p w:rsidR="009B7239" w:rsidRPr="00B53234" w:rsidRDefault="009B7239" w:rsidP="009B7239">
      <w:pPr>
        <w:numPr>
          <w:ilvl w:val="0"/>
          <w:numId w:val="2"/>
        </w:numPr>
        <w:tabs>
          <w:tab w:val="left" w:pos="1560"/>
        </w:tabs>
        <w:autoSpaceDE w:val="0"/>
        <w:autoSpaceDN w:val="0"/>
        <w:adjustRightInd w:val="0"/>
        <w:snapToGrid w:val="0"/>
        <w:ind w:leftChars="400" w:left="960" w:firstLine="0"/>
        <w:rPr>
          <w:rFonts w:ascii="標楷體" w:eastAsia="標楷體" w:hAnsi="標楷體"/>
        </w:rPr>
      </w:pPr>
      <w:r w:rsidRPr="00B53234">
        <w:rPr>
          <w:rFonts w:ascii="標楷體" w:eastAsia="標楷體" w:hAnsi="標楷體" w:hint="eastAsia"/>
        </w:rPr>
        <w:t>輔導員提供教學經驗（對等教學）、示範教學、分享教案設計等供各校參考，</w:t>
      </w:r>
    </w:p>
    <w:p w:rsidR="009B7239" w:rsidRPr="00B53234" w:rsidRDefault="009B7239" w:rsidP="009B7239">
      <w:pPr>
        <w:tabs>
          <w:tab w:val="left" w:pos="1560"/>
        </w:tabs>
        <w:autoSpaceDE w:val="0"/>
        <w:autoSpaceDN w:val="0"/>
        <w:adjustRightInd w:val="0"/>
        <w:snapToGrid w:val="0"/>
        <w:ind w:left="960" w:firstLineChars="250" w:firstLine="600"/>
        <w:rPr>
          <w:rFonts w:ascii="標楷體" w:eastAsia="標楷體" w:hAnsi="標楷體"/>
        </w:rPr>
      </w:pPr>
      <w:r w:rsidRPr="00B53234">
        <w:rPr>
          <w:rFonts w:ascii="標楷體" w:eastAsia="標楷體" w:hAnsi="標楷體" w:hint="eastAsia"/>
        </w:rPr>
        <w:t>並協助解決教學現場遭遇問題、疑難解答。</w:t>
      </w:r>
    </w:p>
    <w:p w:rsidR="009B7239" w:rsidRPr="00B53234" w:rsidRDefault="009B7239" w:rsidP="009B7239">
      <w:pPr>
        <w:numPr>
          <w:ilvl w:val="0"/>
          <w:numId w:val="2"/>
        </w:numPr>
        <w:tabs>
          <w:tab w:val="left" w:pos="1560"/>
        </w:tabs>
        <w:autoSpaceDE w:val="0"/>
        <w:autoSpaceDN w:val="0"/>
        <w:adjustRightInd w:val="0"/>
        <w:snapToGrid w:val="0"/>
        <w:ind w:leftChars="400" w:left="960" w:firstLine="0"/>
        <w:rPr>
          <w:rFonts w:ascii="標楷體" w:eastAsia="標楷體" w:hAnsi="標楷體"/>
        </w:rPr>
      </w:pPr>
      <w:r w:rsidRPr="00B53234">
        <w:rPr>
          <w:rFonts w:ascii="標楷體" w:eastAsia="標楷體" w:hAnsi="標楷體" w:hint="eastAsia"/>
        </w:rPr>
        <w:t>落實建構中央與地方教學輔導網絡實施方案，扮演地方層級轉化角色。</w:t>
      </w:r>
    </w:p>
    <w:p w:rsidR="009B7239" w:rsidRPr="00B53234" w:rsidRDefault="009B7239" w:rsidP="009B7239">
      <w:pPr>
        <w:numPr>
          <w:ilvl w:val="0"/>
          <w:numId w:val="2"/>
        </w:numPr>
        <w:tabs>
          <w:tab w:val="left" w:pos="1560"/>
        </w:tabs>
        <w:autoSpaceDE w:val="0"/>
        <w:autoSpaceDN w:val="0"/>
        <w:adjustRightInd w:val="0"/>
        <w:snapToGrid w:val="0"/>
        <w:ind w:leftChars="400" w:left="960" w:firstLine="0"/>
        <w:rPr>
          <w:rFonts w:ascii="標楷體" w:eastAsia="標楷體" w:hAnsi="標楷體"/>
        </w:rPr>
      </w:pPr>
      <w:r w:rsidRPr="00B53234">
        <w:rPr>
          <w:rFonts w:ascii="標楷體" w:eastAsia="標楷體" w:hAnsi="標楷體" w:hint="eastAsia"/>
        </w:rPr>
        <w:t>透過分區交流讓老師們看見差異，也在交流中獲致成長。</w:t>
      </w:r>
    </w:p>
    <w:p w:rsidR="009B7239" w:rsidRPr="00B53234" w:rsidRDefault="009B7239" w:rsidP="009B7239">
      <w:pPr>
        <w:pStyle w:val="4"/>
        <w:spacing w:line="360" w:lineRule="auto"/>
        <w:rPr>
          <w:rFonts w:ascii="標楷體" w:eastAsia="標楷體" w:hAnsi="標楷體" w:cs="標楷體"/>
          <w:b/>
          <w:sz w:val="28"/>
          <w:szCs w:val="28"/>
          <w:lang w:eastAsia="zh-TW"/>
        </w:rPr>
      </w:pPr>
      <w:r w:rsidRPr="00B53234">
        <w:rPr>
          <w:rFonts w:ascii="標楷體" w:eastAsia="標楷體" w:hAnsi="標楷體" w:cs="標楷體" w:hint="eastAsia"/>
          <w:b/>
          <w:sz w:val="28"/>
          <w:szCs w:val="28"/>
          <w:lang w:eastAsia="zh-TW"/>
        </w:rPr>
        <w:t>三、辦理單位</w:t>
      </w:r>
    </w:p>
    <w:p w:rsidR="009B7239" w:rsidRPr="00B53234" w:rsidRDefault="009B7239" w:rsidP="009B7239">
      <w:pPr>
        <w:tabs>
          <w:tab w:val="left" w:pos="1560"/>
        </w:tabs>
        <w:autoSpaceDE w:val="0"/>
        <w:autoSpaceDN w:val="0"/>
        <w:adjustRightInd w:val="0"/>
        <w:snapToGrid w:val="0"/>
        <w:ind w:firstLineChars="350" w:firstLine="840"/>
        <w:rPr>
          <w:rFonts w:ascii="標楷體" w:eastAsia="標楷體" w:hAnsi="標楷體"/>
        </w:rPr>
      </w:pPr>
      <w:r w:rsidRPr="00B53234">
        <w:rPr>
          <w:rFonts w:ascii="標楷體" w:eastAsia="標楷體" w:hAnsi="標楷體" w:hint="eastAsia"/>
        </w:rPr>
        <w:t>（一）</w:t>
      </w:r>
      <w:r w:rsidRPr="00B53234">
        <w:rPr>
          <w:rFonts w:ascii="標楷體" w:eastAsia="標楷體" w:hAnsi="標楷體"/>
        </w:rPr>
        <w:t>指導單位：教育部國民及學前教育署</w:t>
      </w:r>
    </w:p>
    <w:p w:rsidR="009B7239" w:rsidRPr="00B53234" w:rsidRDefault="009B7239" w:rsidP="009B7239">
      <w:pPr>
        <w:tabs>
          <w:tab w:val="left" w:pos="1560"/>
        </w:tabs>
        <w:autoSpaceDE w:val="0"/>
        <w:autoSpaceDN w:val="0"/>
        <w:adjustRightInd w:val="0"/>
        <w:snapToGrid w:val="0"/>
        <w:ind w:firstLineChars="350" w:firstLine="840"/>
        <w:rPr>
          <w:rFonts w:ascii="標楷體" w:eastAsia="標楷體" w:hAnsi="標楷體"/>
        </w:rPr>
      </w:pPr>
      <w:r w:rsidRPr="00B53234">
        <w:rPr>
          <w:rFonts w:ascii="標楷體" w:eastAsia="標楷體" w:hAnsi="標楷體" w:hint="eastAsia"/>
        </w:rPr>
        <w:t>（二）</w:t>
      </w:r>
      <w:r w:rsidRPr="00B53234">
        <w:rPr>
          <w:rFonts w:ascii="標楷體" w:eastAsia="標楷體" w:hAnsi="標楷體"/>
        </w:rPr>
        <w:t>主辦單位：新竹市政府</w:t>
      </w:r>
    </w:p>
    <w:p w:rsidR="009B7239" w:rsidRPr="00B53234" w:rsidRDefault="009B7239" w:rsidP="009B7239">
      <w:pPr>
        <w:tabs>
          <w:tab w:val="left" w:pos="1560"/>
        </w:tabs>
        <w:autoSpaceDE w:val="0"/>
        <w:autoSpaceDN w:val="0"/>
        <w:adjustRightInd w:val="0"/>
        <w:snapToGrid w:val="0"/>
        <w:ind w:firstLineChars="350" w:firstLine="840"/>
        <w:rPr>
          <w:rFonts w:ascii="標楷體" w:eastAsia="標楷體" w:hAnsi="標楷體"/>
        </w:rPr>
      </w:pPr>
      <w:r w:rsidRPr="00B53234">
        <w:rPr>
          <w:rFonts w:ascii="標楷體" w:eastAsia="標楷體" w:hAnsi="標楷體" w:hint="eastAsia"/>
        </w:rPr>
        <w:t>（三）</w:t>
      </w:r>
      <w:r w:rsidRPr="00B53234">
        <w:rPr>
          <w:rFonts w:ascii="標楷體" w:eastAsia="標楷體" w:hAnsi="標楷體"/>
        </w:rPr>
        <w:t>承辦單位：</w:t>
      </w:r>
      <w:r w:rsidRPr="00B53234">
        <w:rPr>
          <w:rFonts w:ascii="標楷體" w:eastAsia="標楷體" w:hAnsi="標楷體" w:hint="eastAsia"/>
        </w:rPr>
        <w:t>新竹市新科國民中學</w:t>
      </w:r>
    </w:p>
    <w:p w:rsidR="009B7239" w:rsidRPr="00B53234" w:rsidRDefault="009B7239" w:rsidP="009B7239">
      <w:pPr>
        <w:pStyle w:val="4"/>
        <w:spacing w:line="360" w:lineRule="auto"/>
        <w:rPr>
          <w:rFonts w:ascii="標楷體" w:eastAsia="標楷體" w:hAnsi="標楷體" w:cs="標楷體"/>
          <w:b/>
          <w:sz w:val="28"/>
          <w:szCs w:val="28"/>
          <w:lang w:eastAsia="zh-TW"/>
        </w:rPr>
      </w:pPr>
      <w:r w:rsidRPr="00B53234">
        <w:rPr>
          <w:rFonts w:ascii="標楷體" w:eastAsia="標楷體" w:hAnsi="標楷體" w:cs="標楷體" w:hint="eastAsia"/>
          <w:b/>
          <w:sz w:val="28"/>
          <w:szCs w:val="28"/>
          <w:lang w:eastAsia="zh-TW"/>
        </w:rPr>
        <w:t>四、</w:t>
      </w:r>
      <w:r w:rsidRPr="00B53234">
        <w:rPr>
          <w:rFonts w:ascii="標楷體" w:eastAsia="標楷體" w:hAnsi="標楷體" w:cs="標楷體"/>
          <w:b/>
          <w:sz w:val="28"/>
          <w:szCs w:val="28"/>
          <w:lang w:eastAsia="zh-TW"/>
        </w:rPr>
        <w:t>辦理日期</w:t>
      </w:r>
      <w:r w:rsidRPr="00B53234">
        <w:rPr>
          <w:rFonts w:ascii="標楷體" w:eastAsia="標楷體" w:hAnsi="標楷體" w:cs="標楷體" w:hint="eastAsia"/>
          <w:b/>
          <w:sz w:val="28"/>
          <w:szCs w:val="28"/>
          <w:lang w:eastAsia="zh-TW"/>
        </w:rPr>
        <w:t>(時間、時數等)、</w:t>
      </w:r>
      <w:r w:rsidRPr="00B53234">
        <w:rPr>
          <w:rFonts w:ascii="標楷體" w:eastAsia="標楷體" w:hAnsi="標楷體" w:cs="標楷體"/>
          <w:b/>
          <w:sz w:val="28"/>
          <w:szCs w:val="28"/>
          <w:lang w:eastAsia="zh-TW"/>
        </w:rPr>
        <w:t>地點</w:t>
      </w:r>
      <w:r w:rsidRPr="00B53234">
        <w:rPr>
          <w:rFonts w:ascii="標楷體" w:eastAsia="標楷體" w:hAnsi="標楷體" w:cs="標楷體" w:hint="eastAsia"/>
          <w:b/>
          <w:sz w:val="28"/>
          <w:szCs w:val="28"/>
          <w:lang w:eastAsia="zh-TW"/>
        </w:rPr>
        <w:t>、</w:t>
      </w:r>
      <w:r w:rsidRPr="00B53234">
        <w:rPr>
          <w:rFonts w:ascii="標楷體" w:eastAsia="標楷體" w:hAnsi="標楷體" w:cs="標楷體"/>
          <w:b/>
          <w:sz w:val="28"/>
          <w:szCs w:val="28"/>
          <w:lang w:eastAsia="zh-TW"/>
        </w:rPr>
        <w:t>參加對象</w:t>
      </w:r>
      <w:r w:rsidRPr="00B53234">
        <w:rPr>
          <w:rFonts w:ascii="標楷體" w:eastAsia="標楷體" w:hAnsi="標楷體" w:cs="標楷體" w:hint="eastAsia"/>
          <w:b/>
          <w:sz w:val="28"/>
          <w:szCs w:val="28"/>
          <w:lang w:eastAsia="zh-TW"/>
        </w:rPr>
        <w:t>、</w:t>
      </w:r>
      <w:r w:rsidRPr="00B53234">
        <w:rPr>
          <w:rFonts w:ascii="標楷體" w:eastAsia="標楷體" w:hAnsi="標楷體" w:cs="標楷體"/>
          <w:b/>
          <w:sz w:val="28"/>
          <w:szCs w:val="28"/>
          <w:lang w:eastAsia="zh-TW"/>
        </w:rPr>
        <w:t>人數</w:t>
      </w:r>
      <w:r w:rsidRPr="00B53234">
        <w:rPr>
          <w:rFonts w:ascii="標楷體" w:eastAsia="標楷體" w:hAnsi="標楷體" w:cs="標楷體" w:hint="eastAsia"/>
          <w:b/>
          <w:sz w:val="28"/>
          <w:szCs w:val="28"/>
          <w:lang w:eastAsia="zh-TW"/>
        </w:rPr>
        <w:t>與研習內容</w:t>
      </w:r>
    </w:p>
    <w:p w:rsidR="009B7239" w:rsidRPr="00B53234" w:rsidRDefault="009B7239" w:rsidP="009B7239">
      <w:pPr>
        <w:rPr>
          <w:rFonts w:ascii="標楷體" w:eastAsia="標楷體" w:hAnsi="標楷體"/>
        </w:rPr>
      </w:pPr>
    </w:p>
    <w:tbl>
      <w:tblPr>
        <w:tblW w:w="9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216"/>
        <w:gridCol w:w="2268"/>
        <w:gridCol w:w="2595"/>
        <w:gridCol w:w="2038"/>
      </w:tblGrid>
      <w:tr w:rsidR="009B7239" w:rsidRPr="00B53234" w:rsidTr="00E5655C">
        <w:trPr>
          <w:jc w:val="center"/>
        </w:trPr>
        <w:tc>
          <w:tcPr>
            <w:tcW w:w="1559" w:type="dxa"/>
            <w:vAlign w:val="center"/>
          </w:tcPr>
          <w:p w:rsidR="009B7239" w:rsidRPr="00B53234" w:rsidRDefault="009B7239" w:rsidP="00E5655C">
            <w:pPr>
              <w:adjustRightInd w:val="0"/>
              <w:snapToGrid w:val="0"/>
              <w:spacing w:line="240" w:lineRule="atLeast"/>
              <w:jc w:val="center"/>
              <w:rPr>
                <w:rFonts w:ascii="標楷體" w:eastAsia="標楷體" w:hAnsi="標楷體"/>
                <w:bCs/>
              </w:rPr>
            </w:pPr>
            <w:r w:rsidRPr="00B53234">
              <w:rPr>
                <w:rFonts w:ascii="標楷體" w:eastAsia="標楷體" w:hAnsi="標楷體" w:hint="eastAsia"/>
                <w:bCs/>
              </w:rPr>
              <w:t>日期</w:t>
            </w:r>
          </w:p>
        </w:tc>
        <w:tc>
          <w:tcPr>
            <w:tcW w:w="1216" w:type="dxa"/>
            <w:vAlign w:val="center"/>
          </w:tcPr>
          <w:p w:rsidR="009B7239" w:rsidRPr="00B53234" w:rsidRDefault="009B7239" w:rsidP="00E5655C">
            <w:pPr>
              <w:adjustRightInd w:val="0"/>
              <w:snapToGrid w:val="0"/>
              <w:spacing w:line="240" w:lineRule="atLeast"/>
              <w:jc w:val="center"/>
              <w:rPr>
                <w:rFonts w:ascii="標楷體" w:eastAsia="標楷體" w:hAnsi="標楷體"/>
                <w:bCs/>
              </w:rPr>
            </w:pPr>
            <w:r w:rsidRPr="00B53234">
              <w:rPr>
                <w:rFonts w:ascii="標楷體" w:eastAsia="標楷體" w:hAnsi="標楷體" w:hint="eastAsia"/>
                <w:bCs/>
              </w:rPr>
              <w:t>協辦學校</w:t>
            </w:r>
          </w:p>
        </w:tc>
        <w:tc>
          <w:tcPr>
            <w:tcW w:w="2268" w:type="dxa"/>
            <w:vAlign w:val="center"/>
          </w:tcPr>
          <w:p w:rsidR="009B7239" w:rsidRPr="00B53234" w:rsidRDefault="009B7239" w:rsidP="00E5655C">
            <w:pPr>
              <w:adjustRightInd w:val="0"/>
              <w:snapToGrid w:val="0"/>
              <w:spacing w:line="240" w:lineRule="atLeast"/>
              <w:jc w:val="center"/>
              <w:rPr>
                <w:rFonts w:ascii="標楷體" w:eastAsia="標楷體" w:hAnsi="標楷體"/>
                <w:bCs/>
              </w:rPr>
            </w:pPr>
            <w:r w:rsidRPr="00B53234">
              <w:rPr>
                <w:rFonts w:ascii="標楷體" w:eastAsia="標楷體" w:hAnsi="標楷體" w:hint="eastAsia"/>
                <w:bCs/>
              </w:rPr>
              <w:t>分區參與學校</w:t>
            </w:r>
          </w:p>
        </w:tc>
        <w:tc>
          <w:tcPr>
            <w:tcW w:w="2595" w:type="dxa"/>
            <w:vAlign w:val="center"/>
          </w:tcPr>
          <w:p w:rsidR="009B7239" w:rsidRPr="00B53234" w:rsidRDefault="009B7239" w:rsidP="00E5655C">
            <w:pPr>
              <w:adjustRightInd w:val="0"/>
              <w:snapToGrid w:val="0"/>
              <w:spacing w:line="240" w:lineRule="atLeast"/>
              <w:jc w:val="center"/>
              <w:rPr>
                <w:rFonts w:ascii="標楷體" w:eastAsia="標楷體" w:hAnsi="標楷體"/>
                <w:bCs/>
              </w:rPr>
            </w:pPr>
            <w:r w:rsidRPr="00B53234">
              <w:rPr>
                <w:rFonts w:ascii="標楷體" w:eastAsia="標楷體" w:hAnsi="標楷體" w:hint="eastAsia"/>
                <w:bCs/>
              </w:rPr>
              <w:t>服務內容</w:t>
            </w:r>
          </w:p>
        </w:tc>
        <w:tc>
          <w:tcPr>
            <w:tcW w:w="2038" w:type="dxa"/>
            <w:vAlign w:val="center"/>
          </w:tcPr>
          <w:p w:rsidR="009B7239" w:rsidRPr="00B53234" w:rsidRDefault="009B7239" w:rsidP="00E5655C">
            <w:pPr>
              <w:adjustRightInd w:val="0"/>
              <w:snapToGrid w:val="0"/>
              <w:spacing w:line="240" w:lineRule="atLeast"/>
              <w:jc w:val="center"/>
              <w:rPr>
                <w:rFonts w:ascii="標楷體" w:eastAsia="標楷體" w:hAnsi="標楷體"/>
                <w:bCs/>
              </w:rPr>
            </w:pPr>
            <w:r w:rsidRPr="00B53234">
              <w:rPr>
                <w:rFonts w:ascii="標楷體" w:eastAsia="標楷體" w:hAnsi="標楷體" w:hint="eastAsia"/>
                <w:bCs/>
              </w:rPr>
              <w:t>主持人/講師</w:t>
            </w:r>
          </w:p>
        </w:tc>
      </w:tr>
      <w:tr w:rsidR="009B7239" w:rsidRPr="00B53234" w:rsidTr="00E5655C">
        <w:trPr>
          <w:trHeight w:val="443"/>
          <w:jc w:val="center"/>
        </w:trPr>
        <w:tc>
          <w:tcPr>
            <w:tcW w:w="1559" w:type="dxa"/>
            <w:vAlign w:val="center"/>
          </w:tcPr>
          <w:p w:rsidR="009B7239" w:rsidRPr="00B53234" w:rsidRDefault="009B7239" w:rsidP="00E5655C">
            <w:pPr>
              <w:jc w:val="center"/>
              <w:rPr>
                <w:rFonts w:ascii="標楷體" w:eastAsia="標楷體" w:hAnsi="標楷體"/>
              </w:rPr>
            </w:pPr>
            <w:r w:rsidRPr="00B53234">
              <w:rPr>
                <w:rFonts w:ascii="標楷體" w:eastAsia="標楷體" w:hAnsi="標楷體" w:hint="eastAsia"/>
              </w:rPr>
              <w:t>5/2</w:t>
            </w:r>
          </w:p>
          <w:p w:rsidR="009B7239" w:rsidRPr="00B53234" w:rsidRDefault="009B7239" w:rsidP="00E5655C">
            <w:pPr>
              <w:jc w:val="center"/>
              <w:rPr>
                <w:rFonts w:ascii="標楷體" w:eastAsia="標楷體" w:hAnsi="標楷體"/>
              </w:rPr>
            </w:pPr>
            <w:r w:rsidRPr="00B53234">
              <w:rPr>
                <w:rFonts w:ascii="標楷體" w:eastAsia="標楷體" w:hAnsi="標楷體"/>
              </w:rPr>
              <w:t>13:30~16:30</w:t>
            </w:r>
          </w:p>
        </w:tc>
        <w:tc>
          <w:tcPr>
            <w:tcW w:w="1216" w:type="dxa"/>
            <w:vAlign w:val="center"/>
          </w:tcPr>
          <w:p w:rsidR="009B7239" w:rsidRPr="00B53234" w:rsidRDefault="009B7239" w:rsidP="00E5655C">
            <w:pPr>
              <w:jc w:val="center"/>
              <w:rPr>
                <w:rFonts w:ascii="標楷體" w:eastAsia="標楷體" w:hAnsi="標楷體"/>
              </w:rPr>
            </w:pPr>
            <w:r w:rsidRPr="00B53234">
              <w:rPr>
                <w:rFonts w:ascii="標楷體" w:eastAsia="標楷體" w:hAnsi="標楷體" w:hint="eastAsia"/>
              </w:rPr>
              <w:t>香山</w:t>
            </w:r>
            <w:r w:rsidRPr="00B53234">
              <w:rPr>
                <w:rFonts w:ascii="標楷體" w:eastAsia="標楷體" w:hAnsi="標楷體"/>
              </w:rPr>
              <w:t>國中</w:t>
            </w:r>
          </w:p>
        </w:tc>
        <w:tc>
          <w:tcPr>
            <w:tcW w:w="2268" w:type="dxa"/>
            <w:vAlign w:val="center"/>
          </w:tcPr>
          <w:p w:rsidR="009B7239" w:rsidRPr="00B53234" w:rsidRDefault="009B7239" w:rsidP="00E5655C">
            <w:pPr>
              <w:jc w:val="center"/>
              <w:rPr>
                <w:rFonts w:ascii="標楷體" w:eastAsia="標楷體" w:hAnsi="標楷體"/>
              </w:rPr>
            </w:pPr>
            <w:r w:rsidRPr="00B53234">
              <w:rPr>
                <w:rFonts w:ascii="標楷體" w:eastAsia="標楷體" w:hAnsi="標楷體" w:hint="eastAsia"/>
              </w:rPr>
              <w:t>培英</w:t>
            </w:r>
            <w:r w:rsidRPr="00B53234">
              <w:rPr>
                <w:rFonts w:ascii="標楷體" w:eastAsia="標楷體" w:hAnsi="標楷體"/>
              </w:rPr>
              <w:t>、竹光</w:t>
            </w:r>
            <w:r w:rsidRPr="00B53234">
              <w:rPr>
                <w:rFonts w:ascii="標楷體" w:eastAsia="標楷體" w:hAnsi="標楷體" w:hint="eastAsia"/>
              </w:rPr>
              <w:t>、</w:t>
            </w:r>
            <w:r w:rsidRPr="00B53234">
              <w:rPr>
                <w:rFonts w:ascii="標楷體" w:eastAsia="標楷體" w:hAnsi="標楷體"/>
              </w:rPr>
              <w:t>香山</w:t>
            </w:r>
          </w:p>
        </w:tc>
        <w:tc>
          <w:tcPr>
            <w:tcW w:w="2595" w:type="dxa"/>
            <w:vMerge w:val="restart"/>
          </w:tcPr>
          <w:p w:rsidR="009B7239" w:rsidRPr="00B53234" w:rsidRDefault="009B7239" w:rsidP="00E5655C">
            <w:pPr>
              <w:ind w:left="360" w:right="-95" w:hangingChars="150" w:hanging="360"/>
              <w:rPr>
                <w:rFonts w:ascii="標楷體" w:eastAsia="標楷體" w:hAnsi="標楷體"/>
                <w:bCs/>
              </w:rPr>
            </w:pPr>
            <w:r w:rsidRPr="00B53234">
              <w:rPr>
                <w:rFonts w:ascii="標楷體" w:eastAsia="標楷體" w:hAnsi="標楷體" w:hint="eastAsia"/>
                <w:bCs/>
              </w:rPr>
              <w:t>1、輔</w:t>
            </w:r>
            <w:r w:rsidRPr="00B53234">
              <w:rPr>
                <w:rFonts w:ascii="標楷體" w:eastAsia="標楷體" w:hAnsi="標楷體"/>
                <w:bCs/>
              </w:rPr>
              <w:t>導團活動報告與</w:t>
            </w:r>
            <w:r w:rsidRPr="00B53234">
              <w:rPr>
                <w:rFonts w:ascii="標楷體" w:eastAsia="標楷體" w:hAnsi="標楷體" w:hint="eastAsia"/>
                <w:bCs/>
              </w:rPr>
              <w:t>理</w:t>
            </w:r>
            <w:r w:rsidRPr="00B53234">
              <w:rPr>
                <w:rFonts w:ascii="標楷體" w:eastAsia="標楷體" w:hAnsi="標楷體"/>
                <w:bCs/>
              </w:rPr>
              <w:t>念、政策之宣導</w:t>
            </w:r>
          </w:p>
          <w:p w:rsidR="009B7239" w:rsidRPr="00B53234" w:rsidRDefault="009B7239" w:rsidP="00E5655C">
            <w:pPr>
              <w:ind w:left="360" w:right="-95" w:hangingChars="150" w:hanging="360"/>
              <w:rPr>
                <w:rFonts w:ascii="標楷體" w:eastAsia="標楷體" w:hAnsi="標楷體"/>
                <w:bCs/>
              </w:rPr>
            </w:pPr>
            <w:r w:rsidRPr="00B53234">
              <w:rPr>
                <w:rFonts w:ascii="標楷體" w:eastAsia="標楷體" w:hAnsi="標楷體" w:hint="eastAsia"/>
                <w:bCs/>
              </w:rPr>
              <w:t>2、盟主學校教師代表說課</w:t>
            </w:r>
          </w:p>
          <w:p w:rsidR="009B7239" w:rsidRPr="00B53234" w:rsidRDefault="009B7239" w:rsidP="00E5655C">
            <w:pPr>
              <w:ind w:left="360" w:right="-95" w:hangingChars="150" w:hanging="360"/>
              <w:rPr>
                <w:rFonts w:ascii="標楷體" w:eastAsia="標楷體" w:hAnsi="標楷體"/>
                <w:bCs/>
              </w:rPr>
            </w:pPr>
            <w:r w:rsidRPr="00B53234">
              <w:rPr>
                <w:rFonts w:ascii="標楷體" w:eastAsia="標楷體" w:hAnsi="標楷體" w:hint="eastAsia"/>
                <w:bCs/>
              </w:rPr>
              <w:t>3、入班觀課</w:t>
            </w:r>
          </w:p>
          <w:p w:rsidR="009B7239" w:rsidRPr="00B53234" w:rsidRDefault="009B7239" w:rsidP="00E5655C">
            <w:pPr>
              <w:ind w:left="360" w:right="-95" w:hangingChars="150" w:hanging="360"/>
              <w:rPr>
                <w:rFonts w:ascii="標楷體" w:eastAsia="標楷體" w:hAnsi="標楷體"/>
                <w:bCs/>
              </w:rPr>
            </w:pPr>
            <w:r w:rsidRPr="00B53234">
              <w:rPr>
                <w:rFonts w:ascii="標楷體" w:eastAsia="標楷體" w:hAnsi="標楷體" w:hint="eastAsia"/>
                <w:bCs/>
              </w:rPr>
              <w:t>4、輔導員主持議課</w:t>
            </w:r>
          </w:p>
          <w:p w:rsidR="009B7239" w:rsidRPr="00B53234" w:rsidRDefault="009B7239" w:rsidP="00E5655C">
            <w:pPr>
              <w:ind w:left="360" w:right="-95" w:hangingChars="150" w:hanging="360"/>
              <w:rPr>
                <w:rFonts w:ascii="標楷體" w:eastAsia="標楷體" w:hAnsi="標楷體"/>
                <w:bCs/>
              </w:rPr>
            </w:pPr>
            <w:r w:rsidRPr="00B53234">
              <w:rPr>
                <w:rFonts w:ascii="標楷體" w:eastAsia="標楷體" w:hAnsi="標楷體" w:hint="eastAsia"/>
                <w:bCs/>
              </w:rPr>
              <w:t>5、討論事項</w:t>
            </w:r>
          </w:p>
          <w:p w:rsidR="009B7239" w:rsidRPr="00B53234" w:rsidRDefault="009B7239" w:rsidP="00E5655C">
            <w:pPr>
              <w:ind w:left="360" w:right="-95" w:hangingChars="150" w:hanging="360"/>
              <w:rPr>
                <w:rFonts w:ascii="標楷體" w:eastAsia="標楷體" w:hAnsi="標楷體"/>
              </w:rPr>
            </w:pPr>
            <w:r w:rsidRPr="00B53234">
              <w:rPr>
                <w:rFonts w:ascii="標楷體" w:eastAsia="標楷體" w:hAnsi="標楷體" w:hint="eastAsia"/>
                <w:bCs/>
              </w:rPr>
              <w:t>6、綜合座談</w:t>
            </w:r>
          </w:p>
        </w:tc>
        <w:tc>
          <w:tcPr>
            <w:tcW w:w="2038" w:type="dxa"/>
          </w:tcPr>
          <w:p w:rsidR="009B7239" w:rsidRPr="00B53234" w:rsidRDefault="009B7239" w:rsidP="006850E6">
            <w:pPr>
              <w:adjustRightInd w:val="0"/>
              <w:snapToGrid w:val="0"/>
              <w:spacing w:line="240" w:lineRule="atLeast"/>
              <w:rPr>
                <w:rFonts w:ascii="標楷體" w:eastAsia="標楷體" w:hAnsi="標楷體"/>
                <w:bCs/>
              </w:rPr>
            </w:pPr>
            <w:r w:rsidRPr="00B53234">
              <w:rPr>
                <w:rFonts w:ascii="標楷體" w:eastAsia="標楷體" w:hAnsi="標楷體" w:hint="eastAsia"/>
                <w:bCs/>
              </w:rPr>
              <w:t>彭</w:t>
            </w:r>
            <w:r w:rsidRPr="00B53234">
              <w:rPr>
                <w:rFonts w:ascii="標楷體" w:eastAsia="標楷體" w:hAnsi="標楷體"/>
                <w:bCs/>
              </w:rPr>
              <w:t>元豐校長</w:t>
            </w:r>
            <w:r w:rsidRPr="00B53234">
              <w:rPr>
                <w:rFonts w:ascii="標楷體" w:eastAsia="標楷體" w:hAnsi="標楷體" w:hint="eastAsia"/>
                <w:bCs/>
              </w:rPr>
              <w:t>/輔</w:t>
            </w:r>
            <w:r w:rsidRPr="00B53234">
              <w:rPr>
                <w:rFonts w:ascii="標楷體" w:eastAsia="標楷體" w:hAnsi="標楷體"/>
                <w:bCs/>
              </w:rPr>
              <w:t>導</w:t>
            </w:r>
            <w:r w:rsidRPr="00B53234">
              <w:rPr>
                <w:rFonts w:ascii="標楷體" w:eastAsia="標楷體" w:hAnsi="標楷體" w:hint="eastAsia"/>
                <w:bCs/>
              </w:rPr>
              <w:t>團</w:t>
            </w:r>
            <w:r w:rsidRPr="00B53234">
              <w:rPr>
                <w:rFonts w:ascii="標楷體" w:eastAsia="標楷體" w:hAnsi="標楷體"/>
                <w:bCs/>
              </w:rPr>
              <w:t>員</w:t>
            </w:r>
            <w:r w:rsidRPr="00B53234">
              <w:rPr>
                <w:rFonts w:ascii="標楷體" w:eastAsia="標楷體" w:hAnsi="標楷體" w:hint="eastAsia"/>
                <w:bCs/>
              </w:rPr>
              <w:t>/各</w:t>
            </w:r>
            <w:r w:rsidRPr="00B53234">
              <w:rPr>
                <w:rFonts w:ascii="標楷體" w:eastAsia="標楷體" w:hAnsi="標楷體"/>
                <w:bCs/>
              </w:rPr>
              <w:t>校</w:t>
            </w:r>
            <w:r w:rsidR="006850E6">
              <w:rPr>
                <w:rFonts w:ascii="標楷體" w:eastAsia="標楷體" w:hAnsi="標楷體" w:hint="eastAsia"/>
                <w:bCs/>
              </w:rPr>
              <w:t>社</w:t>
            </w:r>
            <w:r w:rsidR="006850E6">
              <w:rPr>
                <w:rFonts w:ascii="標楷體" w:eastAsia="標楷體" w:hAnsi="標楷體"/>
                <w:bCs/>
              </w:rPr>
              <w:t>會領域</w:t>
            </w:r>
            <w:r w:rsidR="006850E6">
              <w:rPr>
                <w:rFonts w:ascii="標楷體" w:eastAsia="標楷體" w:hAnsi="標楷體" w:hint="eastAsia"/>
                <w:bCs/>
              </w:rPr>
              <w:t>教</w:t>
            </w:r>
            <w:r w:rsidR="006850E6">
              <w:rPr>
                <w:rFonts w:ascii="標楷體" w:eastAsia="標楷體" w:hAnsi="標楷體"/>
                <w:bCs/>
              </w:rPr>
              <w:t>師</w:t>
            </w:r>
          </w:p>
        </w:tc>
      </w:tr>
      <w:tr w:rsidR="009B7239" w:rsidRPr="00B53234" w:rsidTr="00E5655C">
        <w:trPr>
          <w:trHeight w:val="523"/>
          <w:jc w:val="center"/>
        </w:trPr>
        <w:tc>
          <w:tcPr>
            <w:tcW w:w="1559" w:type="dxa"/>
            <w:vAlign w:val="center"/>
          </w:tcPr>
          <w:p w:rsidR="009B7239" w:rsidRPr="00B53234" w:rsidRDefault="009B7239" w:rsidP="00E5655C">
            <w:pPr>
              <w:jc w:val="center"/>
              <w:rPr>
                <w:rFonts w:ascii="標楷體" w:eastAsia="標楷體" w:hAnsi="標楷體"/>
              </w:rPr>
            </w:pPr>
            <w:r w:rsidRPr="00B53234">
              <w:rPr>
                <w:rFonts w:ascii="標楷體" w:eastAsia="標楷體" w:hAnsi="標楷體" w:hint="eastAsia"/>
              </w:rPr>
              <w:t>6/13</w:t>
            </w:r>
          </w:p>
          <w:p w:rsidR="009B7239" w:rsidRPr="00B53234" w:rsidRDefault="006F32CE" w:rsidP="00E5655C">
            <w:pPr>
              <w:jc w:val="center"/>
              <w:rPr>
                <w:rFonts w:ascii="標楷體" w:eastAsia="標楷體" w:hAnsi="標楷體"/>
              </w:rPr>
            </w:pPr>
            <w:r>
              <w:rPr>
                <w:rFonts w:ascii="標楷體" w:eastAsia="標楷體" w:hAnsi="標楷體"/>
              </w:rPr>
              <w:t>13:</w:t>
            </w:r>
            <w:r>
              <w:rPr>
                <w:rFonts w:ascii="標楷體" w:eastAsia="標楷體" w:hAnsi="標楷體" w:hint="eastAsia"/>
              </w:rPr>
              <w:t>0</w:t>
            </w:r>
            <w:r>
              <w:rPr>
                <w:rFonts w:ascii="標楷體" w:eastAsia="標楷體" w:hAnsi="標楷體"/>
              </w:rPr>
              <w:t>0~16:</w:t>
            </w:r>
            <w:r>
              <w:rPr>
                <w:rFonts w:ascii="標楷體" w:eastAsia="標楷體" w:hAnsi="標楷體" w:hint="eastAsia"/>
              </w:rPr>
              <w:t>0</w:t>
            </w:r>
            <w:bookmarkStart w:id="1" w:name="_GoBack"/>
            <w:bookmarkEnd w:id="1"/>
            <w:r w:rsidR="009B7239" w:rsidRPr="00B53234">
              <w:rPr>
                <w:rFonts w:ascii="標楷體" w:eastAsia="標楷體" w:hAnsi="標楷體"/>
              </w:rPr>
              <w:t>0</w:t>
            </w:r>
          </w:p>
        </w:tc>
        <w:tc>
          <w:tcPr>
            <w:tcW w:w="1216" w:type="dxa"/>
            <w:vAlign w:val="center"/>
          </w:tcPr>
          <w:p w:rsidR="009B7239" w:rsidRPr="00B53234" w:rsidRDefault="009B7239" w:rsidP="00E5655C">
            <w:pPr>
              <w:jc w:val="center"/>
              <w:rPr>
                <w:rFonts w:ascii="標楷體" w:eastAsia="標楷體" w:hAnsi="標楷體"/>
              </w:rPr>
            </w:pPr>
            <w:r w:rsidRPr="00B53234">
              <w:rPr>
                <w:rFonts w:ascii="標楷體" w:eastAsia="標楷體" w:hAnsi="標楷體" w:hint="eastAsia"/>
              </w:rPr>
              <w:t>成德高</w:t>
            </w:r>
            <w:r w:rsidRPr="00B53234">
              <w:rPr>
                <w:rFonts w:ascii="標楷體" w:eastAsia="標楷體" w:hAnsi="標楷體"/>
              </w:rPr>
              <w:t>中</w:t>
            </w:r>
          </w:p>
        </w:tc>
        <w:tc>
          <w:tcPr>
            <w:tcW w:w="2268" w:type="dxa"/>
            <w:vAlign w:val="center"/>
          </w:tcPr>
          <w:p w:rsidR="009B7239" w:rsidRPr="00B53234" w:rsidRDefault="009B7239" w:rsidP="00E5655C">
            <w:pPr>
              <w:jc w:val="center"/>
              <w:rPr>
                <w:rFonts w:ascii="標楷體" w:eastAsia="標楷體" w:hAnsi="標楷體"/>
              </w:rPr>
            </w:pPr>
            <w:r w:rsidRPr="00B53234">
              <w:rPr>
                <w:rFonts w:ascii="標楷體" w:eastAsia="標楷體" w:hAnsi="標楷體" w:hint="eastAsia"/>
              </w:rPr>
              <w:t>三</w:t>
            </w:r>
            <w:r w:rsidRPr="00B53234">
              <w:rPr>
                <w:rFonts w:ascii="標楷體" w:eastAsia="標楷體" w:hAnsi="標楷體"/>
              </w:rPr>
              <w:t>民、育賢</w:t>
            </w:r>
            <w:r w:rsidRPr="00B53234">
              <w:rPr>
                <w:rFonts w:ascii="標楷體" w:eastAsia="標楷體" w:hAnsi="標楷體" w:hint="eastAsia"/>
              </w:rPr>
              <w:t>、</w:t>
            </w:r>
            <w:r w:rsidRPr="00B53234">
              <w:rPr>
                <w:rFonts w:ascii="標楷體" w:eastAsia="標楷體" w:hAnsi="標楷體"/>
              </w:rPr>
              <w:t>成德</w:t>
            </w:r>
          </w:p>
        </w:tc>
        <w:tc>
          <w:tcPr>
            <w:tcW w:w="2595" w:type="dxa"/>
            <w:vMerge/>
          </w:tcPr>
          <w:p w:rsidR="009B7239" w:rsidRPr="00B53234" w:rsidRDefault="009B7239" w:rsidP="00E5655C">
            <w:pPr>
              <w:ind w:left="360" w:right="-95" w:hangingChars="150" w:hanging="360"/>
              <w:rPr>
                <w:rFonts w:ascii="標楷體" w:eastAsia="標楷體" w:hAnsi="標楷體"/>
                <w:bCs/>
              </w:rPr>
            </w:pPr>
          </w:p>
        </w:tc>
        <w:tc>
          <w:tcPr>
            <w:tcW w:w="2038" w:type="dxa"/>
          </w:tcPr>
          <w:p w:rsidR="009B7239" w:rsidRPr="00B53234" w:rsidRDefault="006850E6" w:rsidP="006850E6">
            <w:pPr>
              <w:adjustRightInd w:val="0"/>
              <w:snapToGrid w:val="0"/>
              <w:spacing w:line="240" w:lineRule="atLeast"/>
              <w:rPr>
                <w:rFonts w:ascii="標楷體" w:eastAsia="標楷體" w:hAnsi="標楷體"/>
                <w:bCs/>
              </w:rPr>
            </w:pPr>
            <w:r w:rsidRPr="00B53234">
              <w:rPr>
                <w:rFonts w:ascii="標楷體" w:eastAsia="標楷體" w:hAnsi="標楷體" w:hint="eastAsia"/>
                <w:bCs/>
              </w:rPr>
              <w:t>彭</w:t>
            </w:r>
            <w:r w:rsidRPr="00B53234">
              <w:rPr>
                <w:rFonts w:ascii="標楷體" w:eastAsia="標楷體" w:hAnsi="標楷體"/>
                <w:bCs/>
              </w:rPr>
              <w:t>元豐校長</w:t>
            </w:r>
            <w:r w:rsidRPr="00B53234">
              <w:rPr>
                <w:rFonts w:ascii="標楷體" w:eastAsia="標楷體" w:hAnsi="標楷體" w:hint="eastAsia"/>
                <w:bCs/>
              </w:rPr>
              <w:t>/輔</w:t>
            </w:r>
            <w:r w:rsidRPr="00B53234">
              <w:rPr>
                <w:rFonts w:ascii="標楷體" w:eastAsia="標楷體" w:hAnsi="標楷體"/>
                <w:bCs/>
              </w:rPr>
              <w:t>導</w:t>
            </w:r>
            <w:r w:rsidRPr="00B53234">
              <w:rPr>
                <w:rFonts w:ascii="標楷體" w:eastAsia="標楷體" w:hAnsi="標楷體" w:hint="eastAsia"/>
                <w:bCs/>
              </w:rPr>
              <w:t>團</w:t>
            </w:r>
            <w:r w:rsidRPr="00B53234">
              <w:rPr>
                <w:rFonts w:ascii="標楷體" w:eastAsia="標楷體" w:hAnsi="標楷體"/>
                <w:bCs/>
              </w:rPr>
              <w:t>員</w:t>
            </w:r>
            <w:r w:rsidRPr="00B53234">
              <w:rPr>
                <w:rFonts w:ascii="標楷體" w:eastAsia="標楷體" w:hAnsi="標楷體" w:hint="eastAsia"/>
                <w:bCs/>
              </w:rPr>
              <w:t>/各</w:t>
            </w:r>
            <w:r w:rsidRPr="00B53234">
              <w:rPr>
                <w:rFonts w:ascii="標楷體" w:eastAsia="標楷體" w:hAnsi="標楷體"/>
                <w:bCs/>
              </w:rPr>
              <w:t>校</w:t>
            </w:r>
            <w:r>
              <w:rPr>
                <w:rFonts w:ascii="標楷體" w:eastAsia="標楷體" w:hAnsi="標楷體" w:hint="eastAsia"/>
                <w:bCs/>
              </w:rPr>
              <w:t>社</w:t>
            </w:r>
            <w:r>
              <w:rPr>
                <w:rFonts w:ascii="標楷體" w:eastAsia="標楷體" w:hAnsi="標楷體"/>
                <w:bCs/>
              </w:rPr>
              <w:t>會領域</w:t>
            </w:r>
            <w:r>
              <w:rPr>
                <w:rFonts w:ascii="標楷體" w:eastAsia="標楷體" w:hAnsi="標楷體" w:hint="eastAsia"/>
                <w:bCs/>
              </w:rPr>
              <w:t>教</w:t>
            </w:r>
            <w:r>
              <w:rPr>
                <w:rFonts w:ascii="標楷體" w:eastAsia="標楷體" w:hAnsi="標楷體"/>
                <w:bCs/>
              </w:rPr>
              <w:t>師</w:t>
            </w:r>
          </w:p>
        </w:tc>
      </w:tr>
      <w:tr w:rsidR="009B7239" w:rsidRPr="00B53234" w:rsidTr="00E5655C">
        <w:trPr>
          <w:trHeight w:val="589"/>
          <w:jc w:val="center"/>
        </w:trPr>
        <w:tc>
          <w:tcPr>
            <w:tcW w:w="1559" w:type="dxa"/>
            <w:vAlign w:val="center"/>
          </w:tcPr>
          <w:p w:rsidR="009B7239" w:rsidRPr="00B53234" w:rsidRDefault="009B7239" w:rsidP="00E5655C">
            <w:pPr>
              <w:jc w:val="center"/>
              <w:rPr>
                <w:rFonts w:ascii="標楷體" w:eastAsia="標楷體" w:hAnsi="標楷體"/>
              </w:rPr>
            </w:pPr>
            <w:r w:rsidRPr="00B53234">
              <w:rPr>
                <w:rFonts w:ascii="標楷體" w:eastAsia="標楷體" w:hAnsi="標楷體" w:hint="eastAsia"/>
              </w:rPr>
              <w:t>10/31</w:t>
            </w:r>
          </w:p>
          <w:p w:rsidR="009B7239" w:rsidRPr="00B53234" w:rsidRDefault="009B7239" w:rsidP="00E5655C">
            <w:pPr>
              <w:jc w:val="center"/>
              <w:rPr>
                <w:rFonts w:ascii="標楷體" w:eastAsia="標楷體" w:hAnsi="標楷體"/>
              </w:rPr>
            </w:pPr>
            <w:r w:rsidRPr="00B53234">
              <w:rPr>
                <w:rFonts w:ascii="標楷體" w:eastAsia="標楷體" w:hAnsi="標楷體"/>
              </w:rPr>
              <w:t>13:30~16:30</w:t>
            </w:r>
          </w:p>
        </w:tc>
        <w:tc>
          <w:tcPr>
            <w:tcW w:w="1216" w:type="dxa"/>
            <w:vAlign w:val="center"/>
          </w:tcPr>
          <w:p w:rsidR="009B7239" w:rsidRPr="00B53234" w:rsidRDefault="009B7239" w:rsidP="00E5655C">
            <w:pPr>
              <w:jc w:val="center"/>
              <w:rPr>
                <w:rFonts w:ascii="標楷體" w:eastAsia="標楷體" w:hAnsi="標楷體"/>
              </w:rPr>
            </w:pPr>
            <w:r w:rsidRPr="00B53234">
              <w:rPr>
                <w:rFonts w:ascii="標楷體" w:eastAsia="標楷體" w:hAnsi="標楷體" w:hint="eastAsia"/>
              </w:rPr>
              <w:t>南華</w:t>
            </w:r>
            <w:r w:rsidRPr="00B53234">
              <w:rPr>
                <w:rFonts w:ascii="標楷體" w:eastAsia="標楷體" w:hAnsi="標楷體"/>
              </w:rPr>
              <w:t>國中</w:t>
            </w:r>
          </w:p>
        </w:tc>
        <w:tc>
          <w:tcPr>
            <w:tcW w:w="2268" w:type="dxa"/>
            <w:vAlign w:val="center"/>
          </w:tcPr>
          <w:p w:rsidR="009B7239" w:rsidRPr="00B53234" w:rsidRDefault="009B7239" w:rsidP="00E5655C">
            <w:pPr>
              <w:jc w:val="center"/>
              <w:rPr>
                <w:rFonts w:ascii="標楷體" w:eastAsia="標楷體" w:hAnsi="標楷體"/>
              </w:rPr>
            </w:pPr>
            <w:r w:rsidRPr="00B53234">
              <w:rPr>
                <w:rFonts w:ascii="標楷體" w:eastAsia="標楷體" w:hAnsi="標楷體" w:hint="eastAsia"/>
              </w:rPr>
              <w:t>光</w:t>
            </w:r>
            <w:r w:rsidRPr="00B53234">
              <w:rPr>
                <w:rFonts w:ascii="標楷體" w:eastAsia="標楷體" w:hAnsi="標楷體"/>
              </w:rPr>
              <w:t>華、新科</w:t>
            </w:r>
            <w:r w:rsidRPr="00B53234">
              <w:rPr>
                <w:rFonts w:ascii="標楷體" w:eastAsia="標楷體" w:hAnsi="標楷體" w:hint="eastAsia"/>
              </w:rPr>
              <w:t>、</w:t>
            </w:r>
            <w:r w:rsidRPr="00B53234">
              <w:rPr>
                <w:rFonts w:ascii="標楷體" w:eastAsia="標楷體" w:hAnsi="標楷體"/>
              </w:rPr>
              <w:t>南華</w:t>
            </w:r>
          </w:p>
        </w:tc>
        <w:tc>
          <w:tcPr>
            <w:tcW w:w="2595" w:type="dxa"/>
            <w:vMerge/>
          </w:tcPr>
          <w:p w:rsidR="009B7239" w:rsidRPr="00B53234" w:rsidRDefault="009B7239" w:rsidP="00E5655C">
            <w:pPr>
              <w:ind w:right="47"/>
              <w:rPr>
                <w:rFonts w:ascii="標楷體" w:eastAsia="標楷體" w:hAnsi="標楷體"/>
              </w:rPr>
            </w:pPr>
          </w:p>
        </w:tc>
        <w:tc>
          <w:tcPr>
            <w:tcW w:w="2038" w:type="dxa"/>
          </w:tcPr>
          <w:p w:rsidR="009B7239" w:rsidRPr="00B53234" w:rsidRDefault="006850E6" w:rsidP="00E5655C">
            <w:pPr>
              <w:adjustRightInd w:val="0"/>
              <w:snapToGrid w:val="0"/>
              <w:spacing w:line="240" w:lineRule="atLeast"/>
              <w:rPr>
                <w:rFonts w:ascii="標楷體" w:eastAsia="標楷體" w:hAnsi="標楷體"/>
                <w:bCs/>
              </w:rPr>
            </w:pPr>
            <w:r w:rsidRPr="00B53234">
              <w:rPr>
                <w:rFonts w:ascii="標楷體" w:eastAsia="標楷體" w:hAnsi="標楷體" w:hint="eastAsia"/>
                <w:bCs/>
              </w:rPr>
              <w:t>彭</w:t>
            </w:r>
            <w:r w:rsidRPr="00B53234">
              <w:rPr>
                <w:rFonts w:ascii="標楷體" w:eastAsia="標楷體" w:hAnsi="標楷體"/>
                <w:bCs/>
              </w:rPr>
              <w:t>元豐校長</w:t>
            </w:r>
            <w:r w:rsidRPr="00B53234">
              <w:rPr>
                <w:rFonts w:ascii="標楷體" w:eastAsia="標楷體" w:hAnsi="標楷體" w:hint="eastAsia"/>
                <w:bCs/>
              </w:rPr>
              <w:t>/輔</w:t>
            </w:r>
            <w:r w:rsidRPr="00B53234">
              <w:rPr>
                <w:rFonts w:ascii="標楷體" w:eastAsia="標楷體" w:hAnsi="標楷體"/>
                <w:bCs/>
              </w:rPr>
              <w:t>導</w:t>
            </w:r>
            <w:r w:rsidRPr="00B53234">
              <w:rPr>
                <w:rFonts w:ascii="標楷體" w:eastAsia="標楷體" w:hAnsi="標楷體" w:hint="eastAsia"/>
                <w:bCs/>
              </w:rPr>
              <w:t>團</w:t>
            </w:r>
            <w:r w:rsidRPr="00B53234">
              <w:rPr>
                <w:rFonts w:ascii="標楷體" w:eastAsia="標楷體" w:hAnsi="標楷體"/>
                <w:bCs/>
              </w:rPr>
              <w:t>員</w:t>
            </w:r>
            <w:r w:rsidRPr="00B53234">
              <w:rPr>
                <w:rFonts w:ascii="標楷體" w:eastAsia="標楷體" w:hAnsi="標楷體" w:hint="eastAsia"/>
                <w:bCs/>
              </w:rPr>
              <w:t>/各</w:t>
            </w:r>
            <w:r w:rsidRPr="00B53234">
              <w:rPr>
                <w:rFonts w:ascii="標楷體" w:eastAsia="標楷體" w:hAnsi="標楷體"/>
                <w:bCs/>
              </w:rPr>
              <w:t>校</w:t>
            </w:r>
            <w:r>
              <w:rPr>
                <w:rFonts w:ascii="標楷體" w:eastAsia="標楷體" w:hAnsi="標楷體" w:hint="eastAsia"/>
                <w:bCs/>
              </w:rPr>
              <w:t>社</w:t>
            </w:r>
            <w:r>
              <w:rPr>
                <w:rFonts w:ascii="標楷體" w:eastAsia="標楷體" w:hAnsi="標楷體"/>
                <w:bCs/>
              </w:rPr>
              <w:t>會領域</w:t>
            </w:r>
            <w:r>
              <w:rPr>
                <w:rFonts w:ascii="標楷體" w:eastAsia="標楷體" w:hAnsi="標楷體" w:hint="eastAsia"/>
                <w:bCs/>
              </w:rPr>
              <w:t>教</w:t>
            </w:r>
            <w:r>
              <w:rPr>
                <w:rFonts w:ascii="標楷體" w:eastAsia="標楷體" w:hAnsi="標楷體"/>
                <w:bCs/>
              </w:rPr>
              <w:t>師</w:t>
            </w:r>
          </w:p>
        </w:tc>
      </w:tr>
      <w:tr w:rsidR="009B7239" w:rsidRPr="00B53234" w:rsidTr="00E5655C">
        <w:trPr>
          <w:trHeight w:val="669"/>
          <w:jc w:val="center"/>
        </w:trPr>
        <w:tc>
          <w:tcPr>
            <w:tcW w:w="1559" w:type="dxa"/>
            <w:vAlign w:val="center"/>
          </w:tcPr>
          <w:p w:rsidR="009B7239" w:rsidRPr="00B53234" w:rsidRDefault="009B7239" w:rsidP="00E5655C">
            <w:pPr>
              <w:jc w:val="center"/>
              <w:rPr>
                <w:rFonts w:ascii="標楷體" w:eastAsia="標楷體" w:hAnsi="標楷體"/>
              </w:rPr>
            </w:pPr>
            <w:r w:rsidRPr="00B53234">
              <w:rPr>
                <w:rFonts w:ascii="標楷體" w:eastAsia="標楷體" w:hAnsi="標楷體" w:hint="eastAsia"/>
              </w:rPr>
              <w:t>11/14</w:t>
            </w:r>
          </w:p>
          <w:p w:rsidR="009B7239" w:rsidRPr="00B53234" w:rsidRDefault="009B7239" w:rsidP="00E5655C">
            <w:pPr>
              <w:jc w:val="center"/>
              <w:rPr>
                <w:rFonts w:ascii="標楷體" w:eastAsia="標楷體" w:hAnsi="標楷體"/>
              </w:rPr>
            </w:pPr>
            <w:r w:rsidRPr="00B53234">
              <w:rPr>
                <w:rFonts w:ascii="標楷體" w:eastAsia="標楷體" w:hAnsi="標楷體"/>
              </w:rPr>
              <w:t>13:30~16:30</w:t>
            </w:r>
          </w:p>
        </w:tc>
        <w:tc>
          <w:tcPr>
            <w:tcW w:w="1216" w:type="dxa"/>
            <w:vAlign w:val="center"/>
          </w:tcPr>
          <w:p w:rsidR="009B7239" w:rsidRPr="00B53234" w:rsidRDefault="009B7239" w:rsidP="00E5655C">
            <w:pPr>
              <w:jc w:val="center"/>
              <w:rPr>
                <w:rFonts w:ascii="標楷體" w:eastAsia="標楷體" w:hAnsi="標楷體"/>
              </w:rPr>
            </w:pPr>
            <w:r w:rsidRPr="00B53234">
              <w:rPr>
                <w:rFonts w:ascii="標楷體" w:eastAsia="標楷體" w:hAnsi="標楷體" w:hint="eastAsia"/>
              </w:rPr>
              <w:t>富禮</w:t>
            </w:r>
            <w:r w:rsidRPr="00B53234">
              <w:rPr>
                <w:rFonts w:ascii="標楷體" w:eastAsia="標楷體" w:hAnsi="標楷體"/>
              </w:rPr>
              <w:t>國中</w:t>
            </w:r>
          </w:p>
        </w:tc>
        <w:tc>
          <w:tcPr>
            <w:tcW w:w="2268" w:type="dxa"/>
            <w:vAlign w:val="center"/>
          </w:tcPr>
          <w:p w:rsidR="009B7239" w:rsidRPr="00B53234" w:rsidRDefault="009B7239" w:rsidP="00E5655C">
            <w:pPr>
              <w:jc w:val="center"/>
              <w:rPr>
                <w:rFonts w:ascii="標楷體" w:eastAsia="標楷體" w:hAnsi="標楷體"/>
              </w:rPr>
            </w:pPr>
            <w:r w:rsidRPr="00B53234">
              <w:rPr>
                <w:rFonts w:ascii="標楷體" w:eastAsia="標楷體" w:hAnsi="標楷體" w:hint="eastAsia"/>
              </w:rPr>
              <w:t>光</w:t>
            </w:r>
            <w:r w:rsidRPr="00B53234">
              <w:rPr>
                <w:rFonts w:ascii="標楷體" w:eastAsia="標楷體" w:hAnsi="標楷體"/>
              </w:rPr>
              <w:t>武、虎林</w:t>
            </w:r>
            <w:r w:rsidRPr="00B53234">
              <w:rPr>
                <w:rFonts w:ascii="標楷體" w:eastAsia="標楷體" w:hAnsi="標楷體" w:hint="eastAsia"/>
              </w:rPr>
              <w:t>、</w:t>
            </w:r>
            <w:r w:rsidRPr="00B53234">
              <w:rPr>
                <w:rFonts w:ascii="標楷體" w:eastAsia="標楷體" w:hAnsi="標楷體"/>
              </w:rPr>
              <w:t>富禮</w:t>
            </w:r>
          </w:p>
        </w:tc>
        <w:tc>
          <w:tcPr>
            <w:tcW w:w="2595" w:type="dxa"/>
            <w:vMerge/>
          </w:tcPr>
          <w:p w:rsidR="009B7239" w:rsidRPr="00B53234" w:rsidRDefault="009B7239" w:rsidP="00E5655C">
            <w:pPr>
              <w:rPr>
                <w:rFonts w:ascii="標楷體" w:eastAsia="標楷體" w:hAnsi="標楷體"/>
              </w:rPr>
            </w:pPr>
          </w:p>
        </w:tc>
        <w:tc>
          <w:tcPr>
            <w:tcW w:w="2038" w:type="dxa"/>
          </w:tcPr>
          <w:p w:rsidR="009B7239" w:rsidRPr="00B53234" w:rsidRDefault="006850E6" w:rsidP="00E5655C">
            <w:pPr>
              <w:adjustRightInd w:val="0"/>
              <w:snapToGrid w:val="0"/>
              <w:spacing w:line="240" w:lineRule="atLeast"/>
              <w:rPr>
                <w:rFonts w:ascii="標楷體" w:eastAsia="標楷體" w:hAnsi="標楷體"/>
                <w:bCs/>
              </w:rPr>
            </w:pPr>
            <w:r w:rsidRPr="00B53234">
              <w:rPr>
                <w:rFonts w:ascii="標楷體" w:eastAsia="標楷體" w:hAnsi="標楷體" w:hint="eastAsia"/>
                <w:bCs/>
              </w:rPr>
              <w:t>彭</w:t>
            </w:r>
            <w:r w:rsidRPr="00B53234">
              <w:rPr>
                <w:rFonts w:ascii="標楷體" w:eastAsia="標楷體" w:hAnsi="標楷體"/>
                <w:bCs/>
              </w:rPr>
              <w:t>元豐校長</w:t>
            </w:r>
            <w:r w:rsidRPr="00B53234">
              <w:rPr>
                <w:rFonts w:ascii="標楷體" w:eastAsia="標楷體" w:hAnsi="標楷體" w:hint="eastAsia"/>
                <w:bCs/>
              </w:rPr>
              <w:t>/輔</w:t>
            </w:r>
            <w:r w:rsidRPr="00B53234">
              <w:rPr>
                <w:rFonts w:ascii="標楷體" w:eastAsia="標楷體" w:hAnsi="標楷體"/>
                <w:bCs/>
              </w:rPr>
              <w:t>導</w:t>
            </w:r>
            <w:r w:rsidRPr="00B53234">
              <w:rPr>
                <w:rFonts w:ascii="標楷體" w:eastAsia="標楷體" w:hAnsi="標楷體" w:hint="eastAsia"/>
                <w:bCs/>
              </w:rPr>
              <w:t>團</w:t>
            </w:r>
            <w:r w:rsidRPr="00B53234">
              <w:rPr>
                <w:rFonts w:ascii="標楷體" w:eastAsia="標楷體" w:hAnsi="標楷體"/>
                <w:bCs/>
              </w:rPr>
              <w:t>員</w:t>
            </w:r>
            <w:r w:rsidRPr="00B53234">
              <w:rPr>
                <w:rFonts w:ascii="標楷體" w:eastAsia="標楷體" w:hAnsi="標楷體" w:hint="eastAsia"/>
                <w:bCs/>
              </w:rPr>
              <w:t>/各</w:t>
            </w:r>
            <w:r w:rsidRPr="00B53234">
              <w:rPr>
                <w:rFonts w:ascii="標楷體" w:eastAsia="標楷體" w:hAnsi="標楷體"/>
                <w:bCs/>
              </w:rPr>
              <w:t>校</w:t>
            </w:r>
            <w:r>
              <w:rPr>
                <w:rFonts w:ascii="標楷體" w:eastAsia="標楷體" w:hAnsi="標楷體" w:hint="eastAsia"/>
                <w:bCs/>
              </w:rPr>
              <w:t>社</w:t>
            </w:r>
            <w:r>
              <w:rPr>
                <w:rFonts w:ascii="標楷體" w:eastAsia="標楷體" w:hAnsi="標楷體"/>
                <w:bCs/>
              </w:rPr>
              <w:t>會領域</w:t>
            </w:r>
            <w:r>
              <w:rPr>
                <w:rFonts w:ascii="標楷體" w:eastAsia="標楷體" w:hAnsi="標楷體" w:hint="eastAsia"/>
                <w:bCs/>
              </w:rPr>
              <w:t>教</w:t>
            </w:r>
            <w:r>
              <w:rPr>
                <w:rFonts w:ascii="標楷體" w:eastAsia="標楷體" w:hAnsi="標楷體"/>
                <w:bCs/>
              </w:rPr>
              <w:t>師</w:t>
            </w:r>
          </w:p>
        </w:tc>
      </w:tr>
      <w:tr w:rsidR="009B7239" w:rsidRPr="00B53234" w:rsidTr="00E5655C">
        <w:trPr>
          <w:jc w:val="center"/>
        </w:trPr>
        <w:tc>
          <w:tcPr>
            <w:tcW w:w="1559" w:type="dxa"/>
            <w:vAlign w:val="center"/>
          </w:tcPr>
          <w:p w:rsidR="009B7239" w:rsidRPr="00B53234" w:rsidRDefault="009B7239" w:rsidP="00E5655C">
            <w:pPr>
              <w:jc w:val="center"/>
              <w:rPr>
                <w:rFonts w:ascii="標楷體" w:eastAsia="標楷體" w:hAnsi="標楷體"/>
              </w:rPr>
            </w:pPr>
            <w:r w:rsidRPr="00B53234">
              <w:rPr>
                <w:rFonts w:ascii="標楷體" w:eastAsia="標楷體" w:hAnsi="標楷體" w:hint="eastAsia"/>
              </w:rPr>
              <w:t>12/</w:t>
            </w:r>
            <w:r w:rsidRPr="00B53234">
              <w:rPr>
                <w:rFonts w:ascii="標楷體" w:eastAsia="標楷體" w:hAnsi="標楷體"/>
              </w:rPr>
              <w:t>2</w:t>
            </w:r>
            <w:r w:rsidRPr="00B53234">
              <w:rPr>
                <w:rFonts w:ascii="標楷體" w:eastAsia="標楷體" w:hAnsi="標楷體" w:hint="eastAsia"/>
              </w:rPr>
              <w:t>6</w:t>
            </w:r>
          </w:p>
          <w:p w:rsidR="009B7239" w:rsidRPr="00B53234" w:rsidRDefault="009B7239" w:rsidP="00E5655C">
            <w:pPr>
              <w:jc w:val="center"/>
              <w:rPr>
                <w:rFonts w:ascii="標楷體" w:eastAsia="標楷體" w:hAnsi="標楷體"/>
              </w:rPr>
            </w:pPr>
            <w:r w:rsidRPr="00B53234">
              <w:rPr>
                <w:rFonts w:ascii="標楷體" w:eastAsia="標楷體" w:hAnsi="標楷體"/>
              </w:rPr>
              <w:t>13:30~16:30</w:t>
            </w:r>
          </w:p>
        </w:tc>
        <w:tc>
          <w:tcPr>
            <w:tcW w:w="1216" w:type="dxa"/>
            <w:vAlign w:val="center"/>
          </w:tcPr>
          <w:p w:rsidR="009B7239" w:rsidRPr="00B53234" w:rsidRDefault="009B7239" w:rsidP="00E5655C">
            <w:pPr>
              <w:jc w:val="center"/>
              <w:rPr>
                <w:rFonts w:ascii="標楷體" w:eastAsia="標楷體" w:hAnsi="標楷體"/>
              </w:rPr>
            </w:pPr>
            <w:r w:rsidRPr="00B53234">
              <w:rPr>
                <w:rFonts w:ascii="標楷體" w:eastAsia="標楷體" w:hAnsi="標楷體" w:hint="eastAsia"/>
              </w:rPr>
              <w:t>內湖</w:t>
            </w:r>
            <w:r w:rsidRPr="00B53234">
              <w:rPr>
                <w:rFonts w:ascii="標楷體" w:eastAsia="標楷體" w:hAnsi="標楷體"/>
              </w:rPr>
              <w:t>國中</w:t>
            </w:r>
          </w:p>
        </w:tc>
        <w:tc>
          <w:tcPr>
            <w:tcW w:w="2268" w:type="dxa"/>
            <w:vAlign w:val="center"/>
          </w:tcPr>
          <w:p w:rsidR="009B7239" w:rsidRPr="00B53234" w:rsidRDefault="009B7239" w:rsidP="00E5655C">
            <w:pPr>
              <w:jc w:val="center"/>
              <w:rPr>
                <w:rFonts w:ascii="標楷體" w:eastAsia="標楷體" w:hAnsi="標楷體"/>
              </w:rPr>
            </w:pPr>
            <w:r w:rsidRPr="00B53234">
              <w:rPr>
                <w:rFonts w:ascii="標楷體" w:eastAsia="標楷體" w:hAnsi="標楷體" w:hint="eastAsia"/>
              </w:rPr>
              <w:t>建</w:t>
            </w:r>
            <w:r w:rsidRPr="00B53234">
              <w:rPr>
                <w:rFonts w:ascii="標楷體" w:eastAsia="標楷體" w:hAnsi="標楷體"/>
              </w:rPr>
              <w:t>功、建華</w:t>
            </w:r>
            <w:r w:rsidRPr="00B53234">
              <w:rPr>
                <w:rFonts w:ascii="標楷體" w:eastAsia="標楷體" w:hAnsi="標楷體" w:hint="eastAsia"/>
              </w:rPr>
              <w:t>、</w:t>
            </w:r>
            <w:r w:rsidRPr="00B53234">
              <w:rPr>
                <w:rFonts w:ascii="標楷體" w:eastAsia="標楷體" w:hAnsi="標楷體"/>
              </w:rPr>
              <w:t>內湖</w:t>
            </w:r>
          </w:p>
        </w:tc>
        <w:tc>
          <w:tcPr>
            <w:tcW w:w="2595" w:type="dxa"/>
            <w:vMerge/>
          </w:tcPr>
          <w:p w:rsidR="009B7239" w:rsidRPr="00B53234" w:rsidRDefault="009B7239" w:rsidP="00E5655C">
            <w:pPr>
              <w:rPr>
                <w:rFonts w:ascii="標楷體" w:eastAsia="標楷體" w:hAnsi="標楷體"/>
              </w:rPr>
            </w:pPr>
          </w:p>
        </w:tc>
        <w:tc>
          <w:tcPr>
            <w:tcW w:w="2038" w:type="dxa"/>
          </w:tcPr>
          <w:p w:rsidR="009B7239" w:rsidRPr="00B53234" w:rsidRDefault="006850E6" w:rsidP="00E5655C">
            <w:pPr>
              <w:adjustRightInd w:val="0"/>
              <w:snapToGrid w:val="0"/>
              <w:spacing w:line="240" w:lineRule="atLeast"/>
              <w:rPr>
                <w:rFonts w:ascii="標楷體" w:eastAsia="標楷體" w:hAnsi="標楷體"/>
                <w:bCs/>
              </w:rPr>
            </w:pPr>
            <w:r w:rsidRPr="00B53234">
              <w:rPr>
                <w:rFonts w:ascii="標楷體" w:eastAsia="標楷體" w:hAnsi="標楷體" w:hint="eastAsia"/>
                <w:bCs/>
              </w:rPr>
              <w:t>彭</w:t>
            </w:r>
            <w:r w:rsidRPr="00B53234">
              <w:rPr>
                <w:rFonts w:ascii="標楷體" w:eastAsia="標楷體" w:hAnsi="標楷體"/>
                <w:bCs/>
              </w:rPr>
              <w:t>元豐校長</w:t>
            </w:r>
            <w:r w:rsidRPr="00B53234">
              <w:rPr>
                <w:rFonts w:ascii="標楷體" w:eastAsia="標楷體" w:hAnsi="標楷體" w:hint="eastAsia"/>
                <w:bCs/>
              </w:rPr>
              <w:t>/輔</w:t>
            </w:r>
            <w:r w:rsidRPr="00B53234">
              <w:rPr>
                <w:rFonts w:ascii="標楷體" w:eastAsia="標楷體" w:hAnsi="標楷體"/>
                <w:bCs/>
              </w:rPr>
              <w:t>導</w:t>
            </w:r>
            <w:r w:rsidRPr="00B53234">
              <w:rPr>
                <w:rFonts w:ascii="標楷體" w:eastAsia="標楷體" w:hAnsi="標楷體" w:hint="eastAsia"/>
                <w:bCs/>
              </w:rPr>
              <w:t>團</w:t>
            </w:r>
            <w:r w:rsidRPr="00B53234">
              <w:rPr>
                <w:rFonts w:ascii="標楷體" w:eastAsia="標楷體" w:hAnsi="標楷體"/>
                <w:bCs/>
              </w:rPr>
              <w:t>員</w:t>
            </w:r>
            <w:r w:rsidRPr="00B53234">
              <w:rPr>
                <w:rFonts w:ascii="標楷體" w:eastAsia="標楷體" w:hAnsi="標楷體" w:hint="eastAsia"/>
                <w:bCs/>
              </w:rPr>
              <w:t>/各</w:t>
            </w:r>
            <w:r w:rsidRPr="00B53234">
              <w:rPr>
                <w:rFonts w:ascii="標楷體" w:eastAsia="標楷體" w:hAnsi="標楷體"/>
                <w:bCs/>
              </w:rPr>
              <w:t>校</w:t>
            </w:r>
            <w:r>
              <w:rPr>
                <w:rFonts w:ascii="標楷體" w:eastAsia="標楷體" w:hAnsi="標楷體" w:hint="eastAsia"/>
                <w:bCs/>
              </w:rPr>
              <w:t>社</w:t>
            </w:r>
            <w:r>
              <w:rPr>
                <w:rFonts w:ascii="標楷體" w:eastAsia="標楷體" w:hAnsi="標楷體"/>
                <w:bCs/>
              </w:rPr>
              <w:t>會領域</w:t>
            </w:r>
            <w:r>
              <w:rPr>
                <w:rFonts w:ascii="標楷體" w:eastAsia="標楷體" w:hAnsi="標楷體" w:hint="eastAsia"/>
                <w:bCs/>
              </w:rPr>
              <w:t>教</w:t>
            </w:r>
            <w:r>
              <w:rPr>
                <w:rFonts w:ascii="標楷體" w:eastAsia="標楷體" w:hAnsi="標楷體"/>
                <w:bCs/>
              </w:rPr>
              <w:t>師</w:t>
            </w:r>
          </w:p>
        </w:tc>
      </w:tr>
    </w:tbl>
    <w:p w:rsidR="009B7239" w:rsidRPr="00B53234" w:rsidRDefault="009B7239" w:rsidP="009B7239">
      <w:pPr>
        <w:rPr>
          <w:rFonts w:ascii="標楷體" w:eastAsia="標楷體" w:hAnsi="標楷體" w:cs="標楷體"/>
          <w:b/>
          <w:sz w:val="28"/>
          <w:szCs w:val="28"/>
        </w:rPr>
      </w:pPr>
    </w:p>
    <w:p w:rsidR="009B7239" w:rsidRPr="00B53234" w:rsidRDefault="009B7239" w:rsidP="009B7239">
      <w:pPr>
        <w:pStyle w:val="4"/>
        <w:spacing w:line="360" w:lineRule="auto"/>
        <w:rPr>
          <w:rFonts w:ascii="標楷體" w:eastAsia="標楷體" w:hAnsi="標楷體" w:cs="標楷體"/>
          <w:b/>
          <w:sz w:val="28"/>
          <w:szCs w:val="28"/>
          <w:lang w:eastAsia="zh-TW"/>
        </w:rPr>
      </w:pPr>
      <w:r>
        <w:rPr>
          <w:rFonts w:ascii="標楷體" w:eastAsia="標楷體" w:hAnsi="標楷體" w:cs="標楷體" w:hint="eastAsia"/>
          <w:b/>
          <w:sz w:val="28"/>
          <w:szCs w:val="28"/>
          <w:lang w:eastAsia="zh-TW"/>
        </w:rPr>
        <w:lastRenderedPageBreak/>
        <w:t>五</w:t>
      </w:r>
      <w:r w:rsidRPr="00B53234">
        <w:rPr>
          <w:rFonts w:ascii="標楷體" w:eastAsia="標楷體" w:hAnsi="標楷體" w:cs="標楷體" w:hint="eastAsia"/>
          <w:b/>
          <w:sz w:val="28"/>
          <w:szCs w:val="28"/>
          <w:lang w:eastAsia="zh-TW"/>
        </w:rPr>
        <w:t>、</w:t>
      </w:r>
      <w:r w:rsidRPr="00B53234">
        <w:rPr>
          <w:rFonts w:ascii="標楷體" w:eastAsia="標楷體" w:hAnsi="標楷體" w:cs="標楷體"/>
          <w:b/>
          <w:sz w:val="28"/>
          <w:szCs w:val="28"/>
          <w:lang w:eastAsia="zh-TW"/>
        </w:rPr>
        <w:t>經費來源與概算</w:t>
      </w:r>
    </w:p>
    <w:p w:rsidR="009B7239" w:rsidRPr="00B53234" w:rsidRDefault="009B7239" w:rsidP="009B7239">
      <w:pPr>
        <w:snapToGrid w:val="0"/>
        <w:ind w:leftChars="400" w:left="960"/>
        <w:rPr>
          <w:rFonts w:ascii="標楷體" w:eastAsia="標楷體" w:hAnsi="標楷體"/>
        </w:rPr>
      </w:pPr>
      <w:r w:rsidRPr="00B53234">
        <w:rPr>
          <w:rFonts w:ascii="標楷體" w:eastAsia="標楷體" w:hAnsi="標楷體" w:hint="eastAsia"/>
        </w:rPr>
        <w:t>由106年度教育部國民及學前教育署補助辦理十二年國民基本教育精進國民中學及國民小學教學品質要點補</w:t>
      </w:r>
      <w:r w:rsidRPr="00B53234">
        <w:rPr>
          <w:rFonts w:ascii="標楷體" w:eastAsia="標楷體" w:hAnsi="標楷體"/>
        </w:rPr>
        <w:t>助。</w:t>
      </w:r>
    </w:p>
    <w:p w:rsidR="009B7239" w:rsidRPr="00B53234" w:rsidRDefault="009B7239" w:rsidP="009B7239">
      <w:pPr>
        <w:rPr>
          <w:rFonts w:ascii="標楷體" w:eastAsia="標楷體" w:hAnsi="標楷體"/>
        </w:rPr>
      </w:pPr>
    </w:p>
    <w:p w:rsidR="009B7239" w:rsidRPr="00B53234" w:rsidRDefault="009B7239" w:rsidP="009B7239">
      <w:pPr>
        <w:pStyle w:val="4"/>
        <w:spacing w:line="360" w:lineRule="auto"/>
        <w:rPr>
          <w:rFonts w:ascii="標楷體" w:eastAsia="標楷體" w:hAnsi="標楷體" w:cs="標楷體"/>
          <w:b/>
          <w:sz w:val="28"/>
          <w:szCs w:val="28"/>
          <w:lang w:eastAsia="zh-TW"/>
        </w:rPr>
      </w:pPr>
      <w:r>
        <w:rPr>
          <w:rFonts w:ascii="標楷體" w:eastAsia="標楷體" w:hAnsi="標楷體" w:cs="標楷體" w:hint="eastAsia"/>
          <w:b/>
          <w:sz w:val="28"/>
          <w:szCs w:val="28"/>
          <w:lang w:eastAsia="zh-TW"/>
        </w:rPr>
        <w:t>六</w:t>
      </w:r>
      <w:r w:rsidRPr="00B53234">
        <w:rPr>
          <w:rFonts w:ascii="標楷體" w:eastAsia="標楷體" w:hAnsi="標楷體" w:cs="標楷體" w:hint="eastAsia"/>
          <w:b/>
          <w:sz w:val="28"/>
          <w:szCs w:val="28"/>
          <w:lang w:eastAsia="zh-TW"/>
        </w:rPr>
        <w:t>、成效評估之實施</w:t>
      </w:r>
    </w:p>
    <w:p w:rsidR="009B7239" w:rsidRPr="00B53234" w:rsidRDefault="009B7239" w:rsidP="009B7239">
      <w:pPr>
        <w:rPr>
          <w:rFonts w:ascii="標楷體" w:eastAsia="標楷體" w:hAnsi="標楷體"/>
          <w:lang w:val="x-none"/>
        </w:rPr>
      </w:pPr>
      <w:r w:rsidRPr="00B53234">
        <w:rPr>
          <w:rFonts w:ascii="標楷體" w:eastAsia="標楷體" w:hAnsi="標楷體" w:hint="eastAsia"/>
          <w:lang w:val="x-none"/>
        </w:rPr>
        <w:t xml:space="preserve">     透過</w:t>
      </w:r>
      <w:r w:rsidRPr="00B53234">
        <w:rPr>
          <w:rFonts w:ascii="標楷體" w:eastAsia="標楷體" w:hAnsi="標楷體" w:cs="標楷體" w:hint="eastAsia"/>
        </w:rPr>
        <w:t>google表</w:t>
      </w:r>
      <w:r w:rsidRPr="00B53234">
        <w:rPr>
          <w:rFonts w:ascii="標楷體" w:eastAsia="標楷體" w:hAnsi="標楷體" w:cs="標楷體"/>
        </w:rPr>
        <w:t>單</w:t>
      </w:r>
      <w:r w:rsidRPr="00B53234">
        <w:rPr>
          <w:rFonts w:ascii="標楷體" w:eastAsia="標楷體" w:hAnsi="標楷體" w:cs="標楷體" w:hint="eastAsia"/>
        </w:rPr>
        <w:t>或</w:t>
      </w:r>
      <w:r w:rsidRPr="00B53234">
        <w:rPr>
          <w:rFonts w:ascii="標楷體" w:eastAsia="標楷體" w:hAnsi="標楷體" w:cs="標楷體"/>
        </w:rPr>
        <w:t>紙本</w:t>
      </w:r>
      <w:r w:rsidRPr="00B53234">
        <w:rPr>
          <w:rFonts w:ascii="標楷體" w:eastAsia="標楷體" w:hAnsi="標楷體" w:cs="標楷體" w:hint="eastAsia"/>
        </w:rPr>
        <w:t>之回饋，了解現場教師遇到的難題及滿意度，作為團務未來計畫的依據</w:t>
      </w:r>
    </w:p>
    <w:p w:rsidR="009B7239" w:rsidRPr="00B53234" w:rsidRDefault="009B7239" w:rsidP="009B7239">
      <w:pPr>
        <w:pStyle w:val="4"/>
        <w:spacing w:line="360" w:lineRule="auto"/>
        <w:rPr>
          <w:rFonts w:ascii="標楷體" w:eastAsia="標楷體" w:hAnsi="標楷體"/>
          <w:b/>
          <w:sz w:val="28"/>
          <w:szCs w:val="28"/>
        </w:rPr>
      </w:pPr>
      <w:bookmarkStart w:id="2" w:name="_Ref464122408"/>
      <w:r>
        <w:rPr>
          <w:rFonts w:ascii="標楷體" w:eastAsia="標楷體" w:hAnsi="標楷體" w:cs="標楷體" w:hint="eastAsia"/>
          <w:b/>
          <w:sz w:val="28"/>
          <w:szCs w:val="28"/>
          <w:lang w:eastAsia="zh-TW"/>
        </w:rPr>
        <w:t>七</w:t>
      </w:r>
      <w:r w:rsidRPr="00B53234">
        <w:rPr>
          <w:rFonts w:ascii="標楷體" w:eastAsia="標楷體" w:hAnsi="標楷體" w:cs="標楷體" w:hint="eastAsia"/>
          <w:b/>
          <w:sz w:val="28"/>
          <w:szCs w:val="28"/>
        </w:rPr>
        <w:t>、預</w:t>
      </w:r>
      <w:r w:rsidRPr="00B53234">
        <w:rPr>
          <w:rFonts w:ascii="標楷體" w:eastAsia="標楷體" w:hAnsi="標楷體" w:cs="標楷體"/>
          <w:b/>
          <w:sz w:val="28"/>
          <w:szCs w:val="28"/>
        </w:rPr>
        <w:t>期效益</w:t>
      </w:r>
      <w:bookmarkEnd w:id="2"/>
    </w:p>
    <w:p w:rsidR="009B7239" w:rsidRPr="00B53234" w:rsidRDefault="009B7239" w:rsidP="009B7239">
      <w:pPr>
        <w:tabs>
          <w:tab w:val="left" w:pos="1560"/>
        </w:tabs>
        <w:autoSpaceDE w:val="0"/>
        <w:autoSpaceDN w:val="0"/>
        <w:adjustRightInd w:val="0"/>
        <w:snapToGrid w:val="0"/>
        <w:ind w:firstLineChars="300" w:firstLine="720"/>
        <w:rPr>
          <w:rFonts w:ascii="標楷體" w:eastAsia="標楷體" w:hAnsi="標楷體"/>
        </w:rPr>
      </w:pPr>
      <w:r w:rsidRPr="00B53234">
        <w:rPr>
          <w:rFonts w:ascii="標楷體" w:eastAsia="標楷體" w:hAnsi="標楷體" w:hint="eastAsia"/>
        </w:rPr>
        <w:t>(一)能針對巡迴訪視各國小（中）教學輔導工作進行資料蒐集、整理及研討等事進</w:t>
      </w:r>
      <w:r w:rsidRPr="00B53234">
        <w:rPr>
          <w:rFonts w:ascii="標楷體" w:eastAsia="標楷體" w:hAnsi="標楷體"/>
        </w:rPr>
        <w:t>行</w:t>
      </w:r>
    </w:p>
    <w:p w:rsidR="009B7239" w:rsidRPr="00B53234" w:rsidRDefault="009B7239" w:rsidP="009B7239">
      <w:pPr>
        <w:tabs>
          <w:tab w:val="left" w:pos="1560"/>
        </w:tabs>
        <w:autoSpaceDE w:val="0"/>
        <w:autoSpaceDN w:val="0"/>
        <w:adjustRightInd w:val="0"/>
        <w:snapToGrid w:val="0"/>
        <w:ind w:firstLineChars="500" w:firstLine="1200"/>
        <w:rPr>
          <w:rFonts w:ascii="標楷體" w:eastAsia="標楷體" w:hAnsi="標楷體"/>
        </w:rPr>
      </w:pPr>
      <w:r w:rsidRPr="00B53234">
        <w:rPr>
          <w:rFonts w:ascii="標楷體" w:eastAsia="標楷體" w:hAnsi="標楷體" w:hint="eastAsia"/>
        </w:rPr>
        <w:t>協</w:t>
      </w:r>
      <w:r w:rsidRPr="00B53234">
        <w:rPr>
          <w:rFonts w:ascii="標楷體" w:eastAsia="標楷體" w:hAnsi="標楷體"/>
        </w:rPr>
        <w:t>助與回饋</w:t>
      </w:r>
      <w:r w:rsidRPr="00B53234">
        <w:rPr>
          <w:rFonts w:ascii="標楷體" w:eastAsia="標楷體" w:hAnsi="標楷體" w:hint="eastAsia"/>
        </w:rPr>
        <w:t>。</w:t>
      </w:r>
    </w:p>
    <w:p w:rsidR="009B7239" w:rsidRPr="00B53234" w:rsidRDefault="009B7239" w:rsidP="009B7239">
      <w:pPr>
        <w:tabs>
          <w:tab w:val="left" w:pos="1560"/>
        </w:tabs>
        <w:autoSpaceDE w:val="0"/>
        <w:autoSpaceDN w:val="0"/>
        <w:adjustRightInd w:val="0"/>
        <w:snapToGrid w:val="0"/>
        <w:ind w:leftChars="300" w:left="1200" w:hangingChars="200" w:hanging="480"/>
        <w:rPr>
          <w:rFonts w:ascii="標楷體" w:eastAsia="標楷體" w:hAnsi="標楷體"/>
        </w:rPr>
      </w:pPr>
      <w:r w:rsidRPr="00B53234">
        <w:rPr>
          <w:rFonts w:ascii="標楷體" w:eastAsia="標楷體" w:hAnsi="標楷體" w:hint="eastAsia"/>
        </w:rPr>
        <w:t>(二)透</w:t>
      </w:r>
      <w:r w:rsidRPr="00B53234">
        <w:rPr>
          <w:rFonts w:ascii="標楷體" w:eastAsia="標楷體" w:hAnsi="標楷體"/>
        </w:rPr>
        <w:t>過</w:t>
      </w:r>
      <w:r w:rsidRPr="00B53234">
        <w:rPr>
          <w:rFonts w:ascii="標楷體" w:eastAsia="標楷體" w:hAnsi="標楷體" w:hint="eastAsia"/>
        </w:rPr>
        <w:t>輔導團務報告、各校主題分享及輔導團「共備、說課、議課」教學策略分享，</w:t>
      </w:r>
      <w:r w:rsidRPr="00B53234">
        <w:rPr>
          <w:rFonts w:ascii="標楷體" w:eastAsia="標楷體" w:hAnsi="標楷體"/>
        </w:rPr>
        <w:t>增進教師專業知能。</w:t>
      </w:r>
    </w:p>
    <w:p w:rsidR="009B7239" w:rsidRPr="00B53234" w:rsidRDefault="009B7239" w:rsidP="009B7239">
      <w:pPr>
        <w:tabs>
          <w:tab w:val="left" w:pos="1560"/>
        </w:tabs>
        <w:autoSpaceDE w:val="0"/>
        <w:autoSpaceDN w:val="0"/>
        <w:adjustRightInd w:val="0"/>
        <w:snapToGrid w:val="0"/>
        <w:ind w:leftChars="300" w:left="1200" w:hangingChars="200" w:hanging="480"/>
        <w:rPr>
          <w:rFonts w:ascii="標楷體" w:eastAsia="標楷體" w:hAnsi="標楷體"/>
        </w:rPr>
      </w:pPr>
      <w:r w:rsidRPr="00B53234">
        <w:rPr>
          <w:rFonts w:ascii="標楷體" w:eastAsia="標楷體" w:hAnsi="標楷體"/>
        </w:rPr>
        <w:t>(</w:t>
      </w:r>
      <w:r w:rsidRPr="00B53234">
        <w:rPr>
          <w:rFonts w:ascii="標楷體" w:eastAsia="標楷體" w:hAnsi="標楷體" w:hint="eastAsia"/>
        </w:rPr>
        <w:t>三</w:t>
      </w:r>
      <w:r w:rsidRPr="00B53234">
        <w:rPr>
          <w:rFonts w:ascii="標楷體" w:eastAsia="標楷體" w:hAnsi="標楷體"/>
        </w:rPr>
        <w:t>)</w:t>
      </w:r>
      <w:r w:rsidRPr="00B53234">
        <w:rPr>
          <w:rFonts w:ascii="標楷體" w:eastAsia="標楷體" w:hAnsi="標楷體" w:hint="eastAsia"/>
        </w:rPr>
        <w:t>透</w:t>
      </w:r>
      <w:r w:rsidRPr="00B53234">
        <w:rPr>
          <w:rFonts w:ascii="標楷體" w:eastAsia="標楷體" w:hAnsi="標楷體"/>
        </w:rPr>
        <w:t>過</w:t>
      </w:r>
      <w:r w:rsidRPr="00B53234">
        <w:rPr>
          <w:rFonts w:ascii="標楷體" w:eastAsia="標楷體" w:hAnsi="標楷體" w:hint="eastAsia"/>
        </w:rPr>
        <w:t>宣</w:t>
      </w:r>
      <w:r w:rsidRPr="00B53234">
        <w:rPr>
          <w:rFonts w:ascii="標楷體" w:eastAsia="標楷體" w:hAnsi="標楷體"/>
        </w:rPr>
        <w:t>導</w:t>
      </w:r>
      <w:r w:rsidRPr="00B53234">
        <w:rPr>
          <w:rFonts w:ascii="標楷體" w:eastAsia="標楷體" w:hAnsi="標楷體" w:hint="eastAsia"/>
        </w:rPr>
        <w:t>教育</w:t>
      </w:r>
      <w:r w:rsidRPr="00B53234">
        <w:rPr>
          <w:rFonts w:ascii="標楷體" w:eastAsia="標楷體" w:hAnsi="標楷體"/>
        </w:rPr>
        <w:t>部</w:t>
      </w:r>
      <w:r w:rsidRPr="00B53234">
        <w:rPr>
          <w:rFonts w:ascii="標楷體" w:eastAsia="標楷體" w:hAnsi="標楷體" w:hint="eastAsia"/>
        </w:rPr>
        <w:t>與本市教育處之教育方針與政策，協助現場教師掌握政策推動方向。</w:t>
      </w:r>
    </w:p>
    <w:p w:rsidR="009B7239" w:rsidRPr="00B53234" w:rsidRDefault="009B7239" w:rsidP="009B7239">
      <w:pPr>
        <w:tabs>
          <w:tab w:val="left" w:pos="1560"/>
        </w:tabs>
        <w:autoSpaceDE w:val="0"/>
        <w:autoSpaceDN w:val="0"/>
        <w:adjustRightInd w:val="0"/>
        <w:snapToGrid w:val="0"/>
        <w:ind w:leftChars="300" w:left="1200" w:hangingChars="200" w:hanging="480"/>
        <w:rPr>
          <w:rFonts w:ascii="標楷體" w:eastAsia="標楷體" w:hAnsi="標楷體"/>
        </w:rPr>
      </w:pPr>
      <w:r w:rsidRPr="00B53234">
        <w:rPr>
          <w:rFonts w:ascii="標楷體" w:eastAsia="標楷體" w:hAnsi="標楷體"/>
        </w:rPr>
        <w:t>(</w:t>
      </w:r>
      <w:r w:rsidRPr="00B53234">
        <w:rPr>
          <w:rFonts w:ascii="標楷體" w:eastAsia="標楷體" w:hAnsi="標楷體" w:hint="eastAsia"/>
        </w:rPr>
        <w:t>四</w:t>
      </w:r>
      <w:r w:rsidRPr="00B53234">
        <w:rPr>
          <w:rFonts w:ascii="標楷體" w:eastAsia="標楷體" w:hAnsi="標楷體"/>
        </w:rPr>
        <w:t>)</w:t>
      </w:r>
      <w:r w:rsidRPr="00B53234">
        <w:rPr>
          <w:rFonts w:ascii="標楷體" w:eastAsia="標楷體" w:hAnsi="標楷體" w:hint="eastAsia"/>
        </w:rPr>
        <w:t>授課教師能從公開觀課的預備歷程中，因輔導團員的陪伴，發現優點與問題，並因而能獲得成長。</w:t>
      </w:r>
    </w:p>
    <w:p w:rsidR="009B7239" w:rsidRPr="00B53234" w:rsidRDefault="009B7239" w:rsidP="009B7239">
      <w:pPr>
        <w:tabs>
          <w:tab w:val="left" w:pos="1560"/>
        </w:tabs>
        <w:autoSpaceDE w:val="0"/>
        <w:autoSpaceDN w:val="0"/>
        <w:adjustRightInd w:val="0"/>
        <w:snapToGrid w:val="0"/>
        <w:ind w:firstLineChars="300" w:firstLine="720"/>
        <w:rPr>
          <w:rFonts w:ascii="標楷體" w:eastAsia="標楷體" w:hAnsi="標楷體"/>
        </w:rPr>
      </w:pPr>
      <w:r w:rsidRPr="00B53234">
        <w:rPr>
          <w:rFonts w:ascii="標楷體" w:eastAsia="標楷體" w:hAnsi="標楷體" w:hint="eastAsia"/>
        </w:rPr>
        <w:t>(五)觀課教師透過觀課，更深入了解觀課的重要原則與目標。</w:t>
      </w:r>
    </w:p>
    <w:p w:rsidR="009B7239" w:rsidRPr="00B53234" w:rsidRDefault="009B7239" w:rsidP="009B7239">
      <w:pPr>
        <w:tabs>
          <w:tab w:val="left" w:pos="1560"/>
        </w:tabs>
        <w:autoSpaceDE w:val="0"/>
        <w:autoSpaceDN w:val="0"/>
        <w:adjustRightInd w:val="0"/>
        <w:snapToGrid w:val="0"/>
        <w:ind w:leftChars="300" w:left="1320" w:hangingChars="250" w:hanging="600"/>
        <w:rPr>
          <w:rFonts w:ascii="標楷體" w:eastAsia="標楷體" w:hAnsi="標楷體"/>
        </w:rPr>
      </w:pPr>
      <w:r w:rsidRPr="00B53234">
        <w:rPr>
          <w:rFonts w:ascii="標楷體" w:eastAsia="標楷體" w:hAnsi="標楷體" w:hint="eastAsia"/>
        </w:rPr>
        <w:t>(六)有助所有參加觀課與授課教師提前認識十二年國教新課綱對所有教師應公開觀課</w:t>
      </w:r>
    </w:p>
    <w:p w:rsidR="000913AB" w:rsidRDefault="009B7239" w:rsidP="009B7239">
      <w:pPr>
        <w:tabs>
          <w:tab w:val="left" w:pos="1560"/>
        </w:tabs>
        <w:autoSpaceDE w:val="0"/>
        <w:autoSpaceDN w:val="0"/>
        <w:adjustRightInd w:val="0"/>
        <w:snapToGrid w:val="0"/>
        <w:ind w:leftChars="500" w:left="1320" w:hangingChars="50" w:hanging="120"/>
      </w:pPr>
      <w:r w:rsidRPr="00B53234">
        <w:rPr>
          <w:rFonts w:ascii="標楷體" w:eastAsia="標楷體" w:hAnsi="標楷體" w:hint="eastAsia"/>
        </w:rPr>
        <w:t>的要求，並能提前因應之。</w:t>
      </w:r>
    </w:p>
    <w:sectPr w:rsidR="000913AB" w:rsidSect="009B7239">
      <w:pgSz w:w="11906" w:h="16838"/>
      <w:pgMar w:top="851" w:right="851" w:bottom="96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444AE"/>
    <w:multiLevelType w:val="hybridMultilevel"/>
    <w:tmpl w:val="18D87994"/>
    <w:lvl w:ilvl="0" w:tplc="8AD22C4A">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4C6A38CF"/>
    <w:multiLevelType w:val="hybridMultilevel"/>
    <w:tmpl w:val="1598B68C"/>
    <w:lvl w:ilvl="0" w:tplc="85D8509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239"/>
    <w:rsid w:val="000913AB"/>
    <w:rsid w:val="006850E6"/>
    <w:rsid w:val="006F32CE"/>
    <w:rsid w:val="009B72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239"/>
    <w:pPr>
      <w:widowControl w:val="0"/>
    </w:pPr>
    <w:rPr>
      <w:rFonts w:ascii="Times New Roman" w:eastAsia="新細明體" w:hAnsi="Times New Roman" w:cs="Times New Roman"/>
      <w:szCs w:val="24"/>
    </w:rPr>
  </w:style>
  <w:style w:type="paragraph" w:styleId="3">
    <w:name w:val="heading 3"/>
    <w:basedOn w:val="a"/>
    <w:next w:val="a"/>
    <w:link w:val="30"/>
    <w:unhideWhenUsed/>
    <w:qFormat/>
    <w:rsid w:val="009B7239"/>
    <w:pPr>
      <w:keepNext/>
      <w:spacing w:line="720" w:lineRule="auto"/>
      <w:outlineLvl w:val="2"/>
    </w:pPr>
    <w:rPr>
      <w:rFonts w:ascii="Calibri Light" w:hAnsi="Calibri Light"/>
      <w:b/>
      <w:bCs/>
      <w:sz w:val="36"/>
      <w:szCs w:val="36"/>
      <w:lang w:val="x-none" w:eastAsia="x-none"/>
    </w:rPr>
  </w:style>
  <w:style w:type="paragraph" w:styleId="4">
    <w:name w:val="heading 4"/>
    <w:basedOn w:val="a"/>
    <w:next w:val="a"/>
    <w:link w:val="40"/>
    <w:unhideWhenUsed/>
    <w:qFormat/>
    <w:rsid w:val="009B7239"/>
    <w:pPr>
      <w:keepNext/>
      <w:spacing w:line="720" w:lineRule="auto"/>
      <w:outlineLvl w:val="3"/>
    </w:pPr>
    <w:rPr>
      <w:rFonts w:ascii="Cambria" w:hAnsi="Cambria"/>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9B7239"/>
    <w:rPr>
      <w:rFonts w:ascii="Calibri Light" w:eastAsia="新細明體" w:hAnsi="Calibri Light" w:cs="Times New Roman"/>
      <w:b/>
      <w:bCs/>
      <w:sz w:val="36"/>
      <w:szCs w:val="36"/>
      <w:lang w:val="x-none" w:eastAsia="x-none"/>
    </w:rPr>
  </w:style>
  <w:style w:type="character" w:customStyle="1" w:styleId="40">
    <w:name w:val="標題 4 字元"/>
    <w:basedOn w:val="a0"/>
    <w:link w:val="4"/>
    <w:rsid w:val="009B7239"/>
    <w:rPr>
      <w:rFonts w:ascii="Cambria" w:eastAsia="新細明體" w:hAnsi="Cambria" w:cs="Times New Roman"/>
      <w:sz w:val="36"/>
      <w:szCs w:val="3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7239"/>
    <w:pPr>
      <w:widowControl w:val="0"/>
    </w:pPr>
    <w:rPr>
      <w:rFonts w:ascii="Times New Roman" w:eastAsia="新細明體" w:hAnsi="Times New Roman" w:cs="Times New Roman"/>
      <w:szCs w:val="24"/>
    </w:rPr>
  </w:style>
  <w:style w:type="paragraph" w:styleId="3">
    <w:name w:val="heading 3"/>
    <w:basedOn w:val="a"/>
    <w:next w:val="a"/>
    <w:link w:val="30"/>
    <w:unhideWhenUsed/>
    <w:qFormat/>
    <w:rsid w:val="009B7239"/>
    <w:pPr>
      <w:keepNext/>
      <w:spacing w:line="720" w:lineRule="auto"/>
      <w:outlineLvl w:val="2"/>
    </w:pPr>
    <w:rPr>
      <w:rFonts w:ascii="Calibri Light" w:hAnsi="Calibri Light"/>
      <w:b/>
      <w:bCs/>
      <w:sz w:val="36"/>
      <w:szCs w:val="36"/>
      <w:lang w:val="x-none" w:eastAsia="x-none"/>
    </w:rPr>
  </w:style>
  <w:style w:type="paragraph" w:styleId="4">
    <w:name w:val="heading 4"/>
    <w:basedOn w:val="a"/>
    <w:next w:val="a"/>
    <w:link w:val="40"/>
    <w:unhideWhenUsed/>
    <w:qFormat/>
    <w:rsid w:val="009B7239"/>
    <w:pPr>
      <w:keepNext/>
      <w:spacing w:line="720" w:lineRule="auto"/>
      <w:outlineLvl w:val="3"/>
    </w:pPr>
    <w:rPr>
      <w:rFonts w:ascii="Cambria" w:hAnsi="Cambria"/>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9B7239"/>
    <w:rPr>
      <w:rFonts w:ascii="Calibri Light" w:eastAsia="新細明體" w:hAnsi="Calibri Light" w:cs="Times New Roman"/>
      <w:b/>
      <w:bCs/>
      <w:sz w:val="36"/>
      <w:szCs w:val="36"/>
      <w:lang w:val="x-none" w:eastAsia="x-none"/>
    </w:rPr>
  </w:style>
  <w:style w:type="character" w:customStyle="1" w:styleId="40">
    <w:name w:val="標題 4 字元"/>
    <w:basedOn w:val="a0"/>
    <w:link w:val="4"/>
    <w:rsid w:val="009B7239"/>
    <w:rPr>
      <w:rFonts w:ascii="Cambria" w:eastAsia="新細明體" w:hAnsi="Cambria" w:cs="Times New Roman"/>
      <w:sz w:val="36"/>
      <w:szCs w:val="3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174</Words>
  <Characters>993</Characters>
  <Application>Microsoft Office Word</Application>
  <DocSecurity>0</DocSecurity>
  <Lines>8</Lines>
  <Paragraphs>2</Paragraphs>
  <ScaleCrop>false</ScaleCrop>
  <Company>HOME</Company>
  <LinksUpToDate>false</LinksUpToDate>
  <CharactersWithSpaces>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HsinKe</cp:lastModifiedBy>
  <cp:revision>3</cp:revision>
  <dcterms:created xsi:type="dcterms:W3CDTF">2017-01-10T03:50:00Z</dcterms:created>
  <dcterms:modified xsi:type="dcterms:W3CDTF">2017-05-18T04:31:00Z</dcterms:modified>
</cp:coreProperties>
</file>