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85" w:rsidRPr="00B53234" w:rsidRDefault="00563485" w:rsidP="00563485">
      <w:pPr>
        <w:pStyle w:val="2"/>
        <w:spacing w:line="240" w:lineRule="auto"/>
        <w:jc w:val="center"/>
        <w:rPr>
          <w:rFonts w:ascii="標楷體" w:eastAsia="標楷體" w:hAnsi="標楷體" w:hint="eastAsia"/>
          <w:b w:val="0"/>
          <w:bCs w:val="0"/>
          <w:sz w:val="32"/>
          <w:szCs w:val="32"/>
          <w:lang w:eastAsia="zh-TW"/>
        </w:rPr>
      </w:pPr>
      <w:bookmarkStart w:id="0" w:name="_Toc471459097"/>
      <w:r w:rsidRPr="00934A52">
        <w:rPr>
          <w:rFonts w:ascii="標楷體" w:eastAsia="標楷體" w:hAnsi="標楷體" w:hint="eastAsia"/>
          <w:sz w:val="28"/>
          <w:szCs w:val="28"/>
        </w:rPr>
        <w:t>新竹市</w:t>
      </w:r>
      <w:proofErr w:type="gramStart"/>
      <w:r w:rsidRPr="00934A52">
        <w:rPr>
          <w:rFonts w:ascii="標楷體" w:eastAsia="標楷體" w:hAnsi="標楷體" w:hint="eastAsia"/>
          <w:sz w:val="28"/>
          <w:szCs w:val="28"/>
        </w:rPr>
        <w:t>10</w:t>
      </w:r>
      <w:r w:rsidRPr="00934A52">
        <w:rPr>
          <w:rFonts w:ascii="標楷體" w:eastAsia="標楷體" w:hAnsi="標楷體" w:hint="eastAsia"/>
          <w:sz w:val="28"/>
          <w:szCs w:val="28"/>
          <w:lang w:eastAsia="zh-TW"/>
        </w:rPr>
        <w:t>6</w:t>
      </w:r>
      <w:proofErr w:type="gramEnd"/>
      <w:r w:rsidRPr="00934A52">
        <w:rPr>
          <w:rFonts w:ascii="標楷體" w:eastAsia="標楷體" w:hAnsi="標楷體" w:hint="eastAsia"/>
          <w:sz w:val="28"/>
          <w:szCs w:val="28"/>
        </w:rPr>
        <w:t>年度國民教育輔導團社會領域輔導小組</w:t>
      </w:r>
      <w:r>
        <w:rPr>
          <w:rFonts w:ascii="標楷體" w:eastAsia="標楷體" w:hAnsi="標楷體"/>
          <w:sz w:val="28"/>
          <w:szCs w:val="28"/>
        </w:rPr>
        <w:br/>
      </w:r>
      <w:bookmarkEnd w:id="0"/>
      <w:r>
        <w:rPr>
          <w:rFonts w:ascii="標楷體" w:eastAsia="標楷體" w:hAnsi="標楷體" w:cs="標楷體" w:hint="eastAsia"/>
          <w:b w:val="0"/>
          <w:bCs w:val="0"/>
          <w:sz w:val="28"/>
          <w:szCs w:val="28"/>
          <w:lang w:eastAsia="zh-TW"/>
        </w:rPr>
        <w:t>「悅</w:t>
      </w:r>
      <w:r>
        <w:rPr>
          <w:rFonts w:ascii="標楷體" w:eastAsia="標楷體" w:hAnsi="標楷體" w:cs="標楷體"/>
          <w:b w:val="0"/>
          <w:bCs w:val="0"/>
          <w:sz w:val="28"/>
          <w:szCs w:val="28"/>
          <w:lang w:eastAsia="zh-TW"/>
        </w:rPr>
        <w:t>讀閱讀工作坊</w:t>
      </w:r>
      <w:r>
        <w:rPr>
          <w:rFonts w:ascii="標楷體" w:eastAsia="標楷體" w:hAnsi="標楷體" w:cs="標楷體" w:hint="eastAsia"/>
          <w:b w:val="0"/>
          <w:bCs w:val="0"/>
          <w:sz w:val="28"/>
          <w:szCs w:val="28"/>
          <w:lang w:eastAsia="zh-TW"/>
        </w:rPr>
        <w:t>」</w:t>
      </w:r>
      <w:r>
        <w:rPr>
          <w:rFonts w:ascii="標楷體" w:eastAsia="標楷體" w:hAnsi="標楷體" w:cs="標楷體"/>
          <w:b w:val="0"/>
          <w:bCs w:val="0"/>
          <w:sz w:val="28"/>
          <w:szCs w:val="28"/>
          <w:lang w:eastAsia="zh-TW"/>
        </w:rPr>
        <w:t>實施計畫</w:t>
      </w:r>
    </w:p>
    <w:p w:rsidR="00563485" w:rsidRPr="00B53234" w:rsidRDefault="00563485" w:rsidP="00563485">
      <w:pPr>
        <w:pStyle w:val="4"/>
        <w:spacing w:line="276" w:lineRule="auto"/>
        <w:rPr>
          <w:rFonts w:ascii="標楷體" w:eastAsia="標楷體" w:hAnsi="標楷體" w:cs="標楷體" w:hint="eastAsia"/>
          <w:b/>
          <w:sz w:val="28"/>
          <w:szCs w:val="28"/>
          <w:lang w:eastAsia="zh-TW"/>
        </w:rPr>
      </w:pPr>
      <w:proofErr w:type="spellStart"/>
      <w:r w:rsidRPr="00B53234">
        <w:rPr>
          <w:rFonts w:ascii="標楷體" w:eastAsia="標楷體" w:hAnsi="標楷體" w:hint="eastAsia"/>
          <w:b/>
          <w:sz w:val="28"/>
          <w:szCs w:val="28"/>
        </w:rPr>
        <w:t>一、</w:t>
      </w:r>
      <w:r w:rsidRPr="00B53234">
        <w:rPr>
          <w:rFonts w:ascii="標楷體" w:eastAsia="標楷體" w:hAnsi="標楷體" w:cs="標楷體" w:hint="eastAsia"/>
          <w:b/>
          <w:sz w:val="28"/>
          <w:szCs w:val="28"/>
          <w:lang w:eastAsia="zh-TW"/>
        </w:rPr>
        <w:t>依據</w:t>
      </w:r>
      <w:proofErr w:type="spellEnd"/>
    </w:p>
    <w:p w:rsidR="00563485" w:rsidRPr="00B53234" w:rsidRDefault="00563485" w:rsidP="00563485">
      <w:pPr>
        <w:numPr>
          <w:ilvl w:val="0"/>
          <w:numId w:val="1"/>
        </w:numPr>
        <w:tabs>
          <w:tab w:val="left" w:pos="1418"/>
        </w:tabs>
        <w:autoSpaceDE w:val="0"/>
        <w:autoSpaceDN w:val="0"/>
        <w:adjustRightInd w:val="0"/>
        <w:snapToGrid w:val="0"/>
        <w:ind w:left="1596" w:hanging="602"/>
        <w:rPr>
          <w:rFonts w:ascii="標楷體" w:eastAsia="標楷體" w:hAnsi="標楷體" w:hint="eastAsia"/>
        </w:rPr>
      </w:pPr>
      <w:r w:rsidRPr="00B53234">
        <w:rPr>
          <w:rFonts w:ascii="標楷體" w:eastAsia="標楷體" w:hAnsi="標楷體"/>
        </w:rPr>
        <w:t>教育部國民及學前教育署補助辦理十二年國民基本教育精進國民中學及國民</w:t>
      </w:r>
    </w:p>
    <w:p w:rsidR="00563485" w:rsidRPr="00B53234" w:rsidRDefault="00563485" w:rsidP="00563485">
      <w:pPr>
        <w:tabs>
          <w:tab w:val="left" w:pos="1418"/>
        </w:tabs>
        <w:autoSpaceDE w:val="0"/>
        <w:autoSpaceDN w:val="0"/>
        <w:adjustRightInd w:val="0"/>
        <w:snapToGrid w:val="0"/>
        <w:ind w:left="1596"/>
        <w:rPr>
          <w:rFonts w:ascii="標楷體" w:eastAsia="標楷體" w:hAnsi="標楷體"/>
        </w:rPr>
      </w:pPr>
      <w:r w:rsidRPr="00B53234">
        <w:rPr>
          <w:rFonts w:ascii="標楷體" w:eastAsia="標楷體" w:hAnsi="標楷體"/>
        </w:rPr>
        <w:t>小學教學品質要點。</w:t>
      </w:r>
    </w:p>
    <w:p w:rsidR="00563485" w:rsidRPr="00B53234" w:rsidRDefault="00563485" w:rsidP="00563485">
      <w:pPr>
        <w:numPr>
          <w:ilvl w:val="0"/>
          <w:numId w:val="1"/>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新竹市</w:t>
      </w:r>
      <w:proofErr w:type="gramStart"/>
      <w:r w:rsidRPr="00B53234">
        <w:rPr>
          <w:rFonts w:ascii="標楷體" w:eastAsia="標楷體" w:hAnsi="標楷體"/>
        </w:rPr>
        <w:t>106</w:t>
      </w:r>
      <w:proofErr w:type="gramEnd"/>
      <w:r w:rsidRPr="00B53234">
        <w:rPr>
          <w:rFonts w:ascii="標楷體" w:eastAsia="標楷體" w:hAnsi="標楷體"/>
        </w:rPr>
        <w:t>年度十二年國民基本教育精進國民中學及國民小學教學品質計畫。</w:t>
      </w:r>
    </w:p>
    <w:p w:rsidR="00563485" w:rsidRPr="00B53234" w:rsidRDefault="00563485" w:rsidP="00563485">
      <w:pPr>
        <w:numPr>
          <w:ilvl w:val="0"/>
          <w:numId w:val="1"/>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新竹市</w:t>
      </w:r>
      <w:proofErr w:type="gramStart"/>
      <w:r w:rsidRPr="00B53234">
        <w:rPr>
          <w:rFonts w:ascii="標楷體" w:eastAsia="標楷體" w:hAnsi="標楷體"/>
        </w:rPr>
        <w:t>106</w:t>
      </w:r>
      <w:proofErr w:type="gramEnd"/>
      <w:r w:rsidRPr="00B53234">
        <w:rPr>
          <w:rFonts w:ascii="標楷體" w:eastAsia="標楷體" w:hAnsi="標楷體"/>
        </w:rPr>
        <w:t>年度國民教育輔導團運作與輔導工作計畫。</w:t>
      </w:r>
    </w:p>
    <w:p w:rsidR="00563485" w:rsidRPr="00B53234" w:rsidRDefault="00563485" w:rsidP="00563485">
      <w:pPr>
        <w:pStyle w:val="4"/>
        <w:spacing w:line="276" w:lineRule="auto"/>
        <w:rPr>
          <w:rFonts w:ascii="標楷體" w:eastAsia="標楷體" w:hAnsi="標楷體"/>
          <w:b/>
          <w:sz w:val="28"/>
          <w:szCs w:val="28"/>
        </w:rPr>
      </w:pPr>
      <w:proofErr w:type="spellStart"/>
      <w:r w:rsidRPr="00B53234">
        <w:rPr>
          <w:rFonts w:ascii="標楷體" w:eastAsia="標楷體" w:hAnsi="標楷體" w:hint="eastAsia"/>
          <w:b/>
          <w:sz w:val="28"/>
          <w:szCs w:val="28"/>
        </w:rPr>
        <w:t>二、目的</w:t>
      </w:r>
      <w:proofErr w:type="spellEnd"/>
    </w:p>
    <w:p w:rsidR="00563485" w:rsidRPr="00B53234" w:rsidRDefault="00563485" w:rsidP="0056348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因</w:t>
      </w:r>
      <w:bookmarkStart w:id="1" w:name="_GoBack"/>
      <w:bookmarkEnd w:id="1"/>
      <w:r w:rsidRPr="00B53234">
        <w:rPr>
          <w:rFonts w:ascii="標楷體" w:eastAsia="標楷體" w:hAnsi="標楷體" w:hint="eastAsia"/>
        </w:rPr>
        <w:t>應改革新潮流與新教學法，學習更實用的有效教學策略與技巧。</w:t>
      </w:r>
    </w:p>
    <w:p w:rsidR="00563485" w:rsidRDefault="00563485" w:rsidP="00563485">
      <w:pPr>
        <w:numPr>
          <w:ilvl w:val="0"/>
          <w:numId w:val="2"/>
        </w:numPr>
        <w:tabs>
          <w:tab w:val="left" w:pos="1418"/>
        </w:tabs>
        <w:autoSpaceDE w:val="0"/>
        <w:autoSpaceDN w:val="0"/>
        <w:adjustRightInd w:val="0"/>
        <w:snapToGrid w:val="0"/>
        <w:ind w:left="1596" w:hanging="602"/>
        <w:rPr>
          <w:rFonts w:ascii="標楷體" w:eastAsia="標楷體" w:hAnsi="標楷體"/>
        </w:rPr>
      </w:pPr>
      <w:r w:rsidRPr="00563485">
        <w:rPr>
          <w:rFonts w:ascii="標楷體" w:eastAsia="標楷體" w:hAnsi="標楷體" w:hint="eastAsia"/>
        </w:rPr>
        <w:t>針對學習檢測結果，精進教師提昇學生閱讀理解能力的知能。</w:t>
      </w:r>
    </w:p>
    <w:p w:rsidR="00563485" w:rsidRPr="00563485" w:rsidRDefault="00563485" w:rsidP="00563485">
      <w:pPr>
        <w:numPr>
          <w:ilvl w:val="0"/>
          <w:numId w:val="2"/>
        </w:numPr>
        <w:tabs>
          <w:tab w:val="left" w:pos="1418"/>
        </w:tabs>
        <w:autoSpaceDE w:val="0"/>
        <w:autoSpaceDN w:val="0"/>
        <w:adjustRightInd w:val="0"/>
        <w:snapToGrid w:val="0"/>
        <w:ind w:left="1596" w:hanging="602"/>
        <w:rPr>
          <w:rFonts w:ascii="標楷體" w:eastAsia="標楷體" w:hAnsi="標楷體" w:hint="eastAsia"/>
        </w:rPr>
      </w:pPr>
      <w:r>
        <w:rPr>
          <w:rFonts w:ascii="標楷體" w:eastAsia="標楷體" w:hAnsi="標楷體" w:hint="eastAsia"/>
        </w:rPr>
        <w:t>透</w:t>
      </w:r>
      <w:r>
        <w:rPr>
          <w:rFonts w:ascii="標楷體" w:eastAsia="標楷體" w:hAnsi="標楷體"/>
        </w:rPr>
        <w:t>過</w:t>
      </w:r>
      <w:r>
        <w:rPr>
          <w:rFonts w:ascii="標楷體" w:eastAsia="標楷體" w:hAnsi="標楷體" w:hint="eastAsia"/>
        </w:rPr>
        <w:t>教</w:t>
      </w:r>
      <w:r>
        <w:rPr>
          <w:rFonts w:ascii="標楷體" w:eastAsia="標楷體" w:hAnsi="標楷體"/>
        </w:rPr>
        <w:t>師增能，</w:t>
      </w:r>
      <w:r>
        <w:rPr>
          <w:rFonts w:ascii="標楷體" w:eastAsia="標楷體" w:hAnsi="標楷體" w:hint="eastAsia"/>
        </w:rPr>
        <w:t>提升</w:t>
      </w:r>
      <w:r>
        <w:rPr>
          <w:rFonts w:ascii="標楷體" w:eastAsia="標楷體" w:hAnsi="標楷體"/>
        </w:rPr>
        <w:t>學生</w:t>
      </w:r>
      <w:r>
        <w:rPr>
          <w:rFonts w:ascii="標楷體" w:eastAsia="標楷體" w:hAnsi="標楷體" w:hint="eastAsia"/>
        </w:rPr>
        <w:t>的</w:t>
      </w:r>
      <w:r>
        <w:rPr>
          <w:rFonts w:ascii="標楷體" w:eastAsia="標楷體" w:hAnsi="標楷體"/>
        </w:rPr>
        <w:t>閱讀素養</w:t>
      </w:r>
      <w:r>
        <w:rPr>
          <w:rFonts w:ascii="標楷體" w:eastAsia="標楷體" w:hAnsi="標楷體" w:hint="eastAsia"/>
        </w:rPr>
        <w:t>程</w:t>
      </w:r>
      <w:r>
        <w:rPr>
          <w:rFonts w:ascii="標楷體" w:eastAsia="標楷體" w:hAnsi="標楷體"/>
        </w:rPr>
        <w:t>度</w:t>
      </w:r>
      <w:r>
        <w:rPr>
          <w:rFonts w:ascii="標楷體" w:eastAsia="標楷體" w:hAnsi="標楷體" w:hint="eastAsia"/>
        </w:rPr>
        <w:t>。</w:t>
      </w:r>
    </w:p>
    <w:p w:rsidR="00563485" w:rsidRPr="00B53234" w:rsidRDefault="00563485" w:rsidP="00563485">
      <w:pPr>
        <w:pStyle w:val="4"/>
        <w:spacing w:line="276" w:lineRule="auto"/>
        <w:rPr>
          <w:rFonts w:ascii="標楷體" w:eastAsia="標楷體" w:hAnsi="標楷體" w:hint="eastAsia"/>
          <w:b/>
          <w:sz w:val="28"/>
          <w:szCs w:val="28"/>
          <w:lang w:eastAsia="zh-TW"/>
        </w:rPr>
      </w:pPr>
      <w:proofErr w:type="spellStart"/>
      <w:r w:rsidRPr="00B53234">
        <w:rPr>
          <w:rFonts w:ascii="標楷體" w:eastAsia="標楷體" w:hAnsi="標楷體" w:hint="eastAsia"/>
          <w:b/>
          <w:sz w:val="28"/>
          <w:szCs w:val="28"/>
        </w:rPr>
        <w:t>三、辦理單位</w:t>
      </w:r>
      <w:proofErr w:type="spellEnd"/>
    </w:p>
    <w:p w:rsidR="00563485" w:rsidRPr="00B53234" w:rsidRDefault="00563485" w:rsidP="00563485">
      <w:pPr>
        <w:numPr>
          <w:ilvl w:val="0"/>
          <w:numId w:val="3"/>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指導單位：教育部國民及學前教育署</w:t>
      </w:r>
    </w:p>
    <w:p w:rsidR="00563485" w:rsidRPr="00B53234" w:rsidRDefault="00563485" w:rsidP="00563485">
      <w:pPr>
        <w:numPr>
          <w:ilvl w:val="0"/>
          <w:numId w:val="3"/>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主辦單位：新竹市政府</w:t>
      </w:r>
    </w:p>
    <w:p w:rsidR="00563485" w:rsidRPr="00563485" w:rsidRDefault="00563485" w:rsidP="00563485">
      <w:pPr>
        <w:numPr>
          <w:ilvl w:val="0"/>
          <w:numId w:val="3"/>
        </w:numPr>
        <w:tabs>
          <w:tab w:val="left" w:pos="1418"/>
        </w:tabs>
        <w:autoSpaceDE w:val="0"/>
        <w:autoSpaceDN w:val="0"/>
        <w:adjustRightInd w:val="0"/>
        <w:snapToGrid w:val="0"/>
        <w:ind w:left="1596" w:hanging="602"/>
        <w:rPr>
          <w:rFonts w:ascii="標楷體" w:eastAsia="標楷體" w:hAnsi="標楷體"/>
        </w:rPr>
      </w:pPr>
      <w:r w:rsidRPr="00563485">
        <w:rPr>
          <w:rFonts w:ascii="標楷體" w:eastAsia="標楷體" w:hAnsi="標楷體"/>
        </w:rPr>
        <w:t>承辦單位：</w:t>
      </w:r>
      <w:r w:rsidRPr="00563485">
        <w:rPr>
          <w:rFonts w:ascii="標楷體" w:eastAsia="標楷體" w:hAnsi="標楷體" w:hint="eastAsia"/>
        </w:rPr>
        <w:t>新竹市新科國民中學</w:t>
      </w:r>
    </w:p>
    <w:p w:rsidR="00563485" w:rsidRPr="00B53234" w:rsidRDefault="00563485" w:rsidP="00513DB7">
      <w:pPr>
        <w:pStyle w:val="4"/>
        <w:spacing w:line="240" w:lineRule="auto"/>
        <w:rPr>
          <w:rFonts w:ascii="標楷體" w:eastAsia="標楷體" w:hAnsi="標楷體" w:cs="標楷體"/>
          <w:bCs/>
          <w:sz w:val="26"/>
          <w:szCs w:val="26"/>
        </w:rPr>
      </w:pPr>
      <w:r w:rsidRPr="00B53234">
        <w:rPr>
          <w:rFonts w:ascii="標楷體" w:eastAsia="標楷體" w:hAnsi="標楷體" w:hint="eastAsia"/>
          <w:b/>
          <w:sz w:val="28"/>
          <w:szCs w:val="28"/>
          <w:lang w:eastAsia="zh-TW"/>
        </w:rPr>
        <w:t>四、</w:t>
      </w:r>
      <w:r w:rsidRPr="00B53234">
        <w:rPr>
          <w:rFonts w:ascii="標楷體" w:eastAsia="標楷體" w:hAnsi="標楷體"/>
          <w:b/>
          <w:sz w:val="28"/>
          <w:szCs w:val="28"/>
          <w:lang w:eastAsia="zh-TW"/>
        </w:rPr>
        <w:t>辦理日期</w:t>
      </w:r>
      <w:r w:rsidRPr="00B53234">
        <w:rPr>
          <w:rFonts w:ascii="標楷體" w:eastAsia="標楷體" w:hAnsi="標楷體" w:hint="eastAsia"/>
          <w:b/>
          <w:sz w:val="28"/>
          <w:szCs w:val="28"/>
          <w:lang w:eastAsia="zh-TW"/>
        </w:rPr>
        <w:t>(</w:t>
      </w:r>
      <w:proofErr w:type="spellStart"/>
      <w:r w:rsidRPr="00B53234">
        <w:rPr>
          <w:rFonts w:ascii="標楷體" w:eastAsia="標楷體" w:hAnsi="標楷體" w:hint="eastAsia"/>
          <w:b/>
          <w:sz w:val="28"/>
          <w:szCs w:val="28"/>
          <w:lang w:eastAsia="zh-TW"/>
        </w:rPr>
        <w:t>時間、時數等</w:t>
      </w:r>
      <w:proofErr w:type="spellEnd"/>
      <w:r w:rsidRPr="00B53234">
        <w:rPr>
          <w:rFonts w:ascii="標楷體" w:eastAsia="標楷體" w:hAnsi="標楷體" w:hint="eastAsia"/>
          <w:b/>
          <w:sz w:val="28"/>
          <w:szCs w:val="28"/>
          <w:lang w:eastAsia="zh-TW"/>
        </w:rPr>
        <w:t>)、</w:t>
      </w:r>
      <w:proofErr w:type="spellStart"/>
      <w:r w:rsidRPr="00B53234">
        <w:rPr>
          <w:rFonts w:ascii="標楷體" w:eastAsia="標楷體" w:hAnsi="標楷體"/>
          <w:b/>
          <w:sz w:val="28"/>
          <w:szCs w:val="28"/>
          <w:lang w:eastAsia="zh-TW"/>
        </w:rPr>
        <w:t>地點</w:t>
      </w:r>
      <w:r w:rsidRPr="00B53234">
        <w:rPr>
          <w:rFonts w:ascii="標楷體" w:eastAsia="標楷體" w:hAnsi="標楷體" w:hint="eastAsia"/>
          <w:b/>
          <w:sz w:val="28"/>
          <w:szCs w:val="28"/>
          <w:lang w:eastAsia="zh-TW"/>
        </w:rPr>
        <w:t>、</w:t>
      </w:r>
      <w:r w:rsidRPr="00B53234">
        <w:rPr>
          <w:rFonts w:ascii="標楷體" w:eastAsia="標楷體" w:hAnsi="標楷體"/>
          <w:b/>
          <w:sz w:val="28"/>
          <w:szCs w:val="28"/>
          <w:lang w:eastAsia="zh-TW"/>
        </w:rPr>
        <w:t>參加對象與人數</w:t>
      </w:r>
      <w:r w:rsidRPr="00B53234">
        <w:rPr>
          <w:rFonts w:ascii="標楷體" w:eastAsia="標楷體" w:hAnsi="標楷體" w:hint="eastAsia"/>
          <w:b/>
          <w:sz w:val="28"/>
          <w:szCs w:val="28"/>
          <w:lang w:eastAsia="zh-TW"/>
        </w:rPr>
        <w:t>、</w:t>
      </w:r>
      <w:r w:rsidRPr="00B53234">
        <w:rPr>
          <w:rFonts w:ascii="標楷體" w:eastAsia="標楷體" w:hAnsi="標楷體"/>
          <w:b/>
          <w:sz w:val="28"/>
          <w:szCs w:val="28"/>
          <w:lang w:eastAsia="zh-TW"/>
        </w:rPr>
        <w:t>研習內容</w:t>
      </w:r>
      <w:proofErr w:type="spellEnd"/>
    </w:p>
    <w:tbl>
      <w:tblPr>
        <w:tblpPr w:leftFromText="180" w:rightFromText="180" w:vertAnchor="text" w:horzAnchor="margin" w:tblpXSpec="center" w:tblpY="4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2586"/>
        <w:gridCol w:w="1099"/>
        <w:gridCol w:w="1418"/>
        <w:gridCol w:w="1843"/>
      </w:tblGrid>
      <w:tr w:rsidR="00563485" w:rsidRPr="00B53234" w:rsidTr="00563485">
        <w:tc>
          <w:tcPr>
            <w:tcW w:w="959" w:type="dxa"/>
            <w:vAlign w:val="center"/>
          </w:tcPr>
          <w:p w:rsidR="00563485" w:rsidRPr="00B53234" w:rsidRDefault="00563485" w:rsidP="00513DB7">
            <w:pPr>
              <w:jc w:val="center"/>
              <w:rPr>
                <w:rFonts w:ascii="標楷體" w:eastAsia="標楷體" w:hAnsi="標楷體" w:hint="eastAsia"/>
              </w:rPr>
            </w:pPr>
            <w:r w:rsidRPr="00B53234">
              <w:rPr>
                <w:rFonts w:ascii="標楷體" w:eastAsia="標楷體" w:hAnsi="標楷體" w:hint="eastAsia"/>
              </w:rPr>
              <w:t>時</w:t>
            </w:r>
            <w:r w:rsidRPr="00B53234">
              <w:rPr>
                <w:rFonts w:ascii="標楷體" w:eastAsia="標楷體" w:hAnsi="標楷體"/>
              </w:rPr>
              <w:t>間</w:t>
            </w:r>
          </w:p>
        </w:tc>
        <w:tc>
          <w:tcPr>
            <w:tcW w:w="1701" w:type="dxa"/>
            <w:vAlign w:val="center"/>
          </w:tcPr>
          <w:p w:rsidR="00563485" w:rsidRPr="00B53234" w:rsidRDefault="00563485" w:rsidP="00513DB7">
            <w:pPr>
              <w:jc w:val="both"/>
              <w:rPr>
                <w:rFonts w:ascii="標楷體" w:eastAsia="標楷體" w:hAnsi="標楷體" w:cs="標楷體"/>
                <w:bCs/>
              </w:rPr>
            </w:pPr>
            <w:r w:rsidRPr="00B53234">
              <w:rPr>
                <w:rFonts w:ascii="標楷體" w:eastAsia="標楷體" w:hAnsi="標楷體" w:hint="eastAsia"/>
              </w:rPr>
              <w:t>活動名稱</w:t>
            </w:r>
          </w:p>
        </w:tc>
        <w:tc>
          <w:tcPr>
            <w:tcW w:w="2586" w:type="dxa"/>
            <w:vAlign w:val="center"/>
          </w:tcPr>
          <w:p w:rsidR="00563485" w:rsidRPr="00B53234" w:rsidRDefault="00563485" w:rsidP="00513DB7">
            <w:pPr>
              <w:jc w:val="both"/>
              <w:rPr>
                <w:rFonts w:ascii="標楷體" w:eastAsia="標楷體" w:hAnsi="標楷體" w:hint="eastAsia"/>
              </w:rPr>
            </w:pPr>
            <w:r w:rsidRPr="00B53234">
              <w:rPr>
                <w:rFonts w:ascii="標楷體" w:eastAsia="標楷體" w:hAnsi="標楷體" w:hint="eastAsia"/>
              </w:rPr>
              <w:t>活動</w:t>
            </w:r>
            <w:r w:rsidRPr="00B53234">
              <w:rPr>
                <w:rFonts w:ascii="標楷體" w:eastAsia="標楷體" w:hAnsi="標楷體"/>
              </w:rPr>
              <w:t>內容</w:t>
            </w:r>
          </w:p>
        </w:tc>
        <w:tc>
          <w:tcPr>
            <w:tcW w:w="1099" w:type="dxa"/>
            <w:vAlign w:val="center"/>
          </w:tcPr>
          <w:p w:rsidR="00563485" w:rsidRPr="00B53234" w:rsidRDefault="00563485" w:rsidP="00513DB7">
            <w:pPr>
              <w:jc w:val="both"/>
              <w:rPr>
                <w:rFonts w:ascii="標楷體" w:eastAsia="標楷體" w:hAnsi="標楷體" w:cs="標楷體"/>
              </w:rPr>
            </w:pPr>
            <w:r w:rsidRPr="00B53234">
              <w:rPr>
                <w:rFonts w:ascii="標楷體" w:eastAsia="標楷體" w:hAnsi="標楷體" w:hint="eastAsia"/>
              </w:rPr>
              <w:t>地點</w:t>
            </w:r>
          </w:p>
        </w:tc>
        <w:tc>
          <w:tcPr>
            <w:tcW w:w="1418" w:type="dxa"/>
            <w:vAlign w:val="center"/>
          </w:tcPr>
          <w:p w:rsidR="00563485" w:rsidRPr="00B53234" w:rsidRDefault="00563485" w:rsidP="00513DB7">
            <w:pPr>
              <w:jc w:val="both"/>
              <w:rPr>
                <w:rFonts w:ascii="標楷體" w:eastAsia="標楷體" w:hAnsi="標楷體" w:cs="標楷體"/>
              </w:rPr>
            </w:pPr>
            <w:r w:rsidRPr="00B53234">
              <w:rPr>
                <w:rFonts w:ascii="標楷體" w:eastAsia="標楷體" w:hAnsi="標楷體" w:hint="eastAsia"/>
              </w:rPr>
              <w:t>出席對象</w:t>
            </w:r>
          </w:p>
        </w:tc>
        <w:tc>
          <w:tcPr>
            <w:tcW w:w="1843"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主持人</w:t>
            </w:r>
            <w:r w:rsidRPr="00B53234">
              <w:rPr>
                <w:rFonts w:ascii="標楷體" w:eastAsia="標楷體" w:hAnsi="標楷體"/>
              </w:rPr>
              <w:t>/</w:t>
            </w:r>
            <w:r w:rsidRPr="00B53234">
              <w:rPr>
                <w:rFonts w:ascii="標楷體" w:eastAsia="標楷體" w:hAnsi="標楷體" w:hint="eastAsia"/>
              </w:rPr>
              <w:t>講師</w:t>
            </w:r>
          </w:p>
        </w:tc>
      </w:tr>
      <w:tr w:rsidR="00563485" w:rsidRPr="00B53234" w:rsidTr="00563485">
        <w:tc>
          <w:tcPr>
            <w:tcW w:w="959" w:type="dxa"/>
            <w:vAlign w:val="center"/>
          </w:tcPr>
          <w:p w:rsidR="00563485" w:rsidRPr="00B53234" w:rsidRDefault="00563485" w:rsidP="00513DB7">
            <w:pPr>
              <w:jc w:val="center"/>
              <w:rPr>
                <w:rFonts w:ascii="標楷體" w:eastAsia="標楷體" w:hAnsi="標楷體"/>
              </w:rPr>
            </w:pPr>
            <w:r w:rsidRPr="00B53234">
              <w:rPr>
                <w:rFonts w:ascii="標楷體" w:eastAsia="標楷體" w:hAnsi="標楷體" w:hint="eastAsia"/>
              </w:rPr>
              <w:t>4/</w:t>
            </w:r>
            <w:r w:rsidRPr="00B53234">
              <w:rPr>
                <w:rFonts w:ascii="標楷體" w:eastAsia="標楷體" w:hAnsi="標楷體"/>
              </w:rPr>
              <w:t>1</w:t>
            </w:r>
            <w:r w:rsidRPr="00B53234">
              <w:rPr>
                <w:rFonts w:ascii="標楷體" w:eastAsia="標楷體" w:hAnsi="標楷體" w:hint="eastAsia"/>
              </w:rPr>
              <w:t>8</w:t>
            </w:r>
          </w:p>
          <w:p w:rsidR="00563485" w:rsidRPr="00B53234" w:rsidRDefault="00563485" w:rsidP="00513DB7">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tcPr>
          <w:p w:rsidR="00563485" w:rsidRPr="00B53234" w:rsidRDefault="00563485" w:rsidP="00513DB7">
            <w:pPr>
              <w:rPr>
                <w:rFonts w:ascii="標楷體" w:eastAsia="標楷體" w:hAnsi="標楷體" w:hint="eastAsia"/>
              </w:rPr>
            </w:pPr>
            <w:r w:rsidRPr="00B53234">
              <w:rPr>
                <w:rFonts w:ascii="標楷體" w:eastAsia="標楷體" w:hAnsi="標楷體" w:hint="eastAsia"/>
              </w:rPr>
              <w:t>悅讀閱讀工作坊(1)</w:t>
            </w:r>
          </w:p>
        </w:tc>
        <w:tc>
          <w:tcPr>
            <w:tcW w:w="2586" w:type="dxa"/>
            <w:vAlign w:val="center"/>
          </w:tcPr>
          <w:p w:rsidR="00563485" w:rsidRPr="00B53234" w:rsidRDefault="00563485" w:rsidP="00513DB7">
            <w:pPr>
              <w:numPr>
                <w:ilvl w:val="0"/>
                <w:numId w:val="8"/>
              </w:numPr>
              <w:jc w:val="both"/>
              <w:rPr>
                <w:rFonts w:ascii="標楷體" w:eastAsia="標楷體" w:hAnsi="標楷體" w:hint="eastAsia"/>
              </w:rPr>
            </w:pPr>
            <w:r w:rsidRPr="00B53234">
              <w:rPr>
                <w:rFonts w:ascii="標楷體" w:eastAsia="標楷體" w:hAnsi="標楷體" w:hint="eastAsia"/>
              </w:rPr>
              <w:t>如何幫助學生增進閱讀理解能力</w:t>
            </w:r>
          </w:p>
          <w:p w:rsidR="00563485" w:rsidRPr="00B53234" w:rsidRDefault="00563485" w:rsidP="00513DB7">
            <w:pPr>
              <w:numPr>
                <w:ilvl w:val="0"/>
                <w:numId w:val="8"/>
              </w:numPr>
              <w:jc w:val="both"/>
              <w:rPr>
                <w:rFonts w:ascii="標楷體" w:eastAsia="標楷體" w:hAnsi="標楷體" w:hint="eastAsia"/>
              </w:rPr>
            </w:pPr>
            <w:r w:rsidRPr="00B53234">
              <w:rPr>
                <w:rFonts w:ascii="標楷體" w:eastAsia="標楷體" w:hAnsi="標楷體" w:hint="eastAsia"/>
              </w:rPr>
              <w:t>如何選擇學生適合的文本</w:t>
            </w:r>
          </w:p>
          <w:p w:rsidR="00563485" w:rsidRPr="00B53234" w:rsidRDefault="00563485" w:rsidP="00513DB7">
            <w:pPr>
              <w:numPr>
                <w:ilvl w:val="0"/>
                <w:numId w:val="8"/>
              </w:numPr>
              <w:jc w:val="both"/>
              <w:rPr>
                <w:rFonts w:ascii="標楷體" w:eastAsia="標楷體" w:hAnsi="標楷體" w:hint="eastAsia"/>
              </w:rPr>
            </w:pPr>
            <w:r w:rsidRPr="00B53234">
              <w:rPr>
                <w:rFonts w:ascii="標楷體" w:eastAsia="標楷體" w:hAnsi="標楷體" w:hint="eastAsia"/>
              </w:rPr>
              <w:t>課程設計實作</w:t>
            </w:r>
          </w:p>
        </w:tc>
        <w:tc>
          <w:tcPr>
            <w:tcW w:w="1099" w:type="dxa"/>
            <w:vAlign w:val="center"/>
          </w:tcPr>
          <w:p w:rsidR="00563485" w:rsidRPr="00B53234" w:rsidRDefault="00563485" w:rsidP="00513DB7">
            <w:pPr>
              <w:jc w:val="both"/>
              <w:rPr>
                <w:rFonts w:ascii="標楷體" w:eastAsia="標楷體" w:hAnsi="標楷體" w:cs="標楷體" w:hint="eastAsia"/>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563485" w:rsidRPr="00B53234" w:rsidRDefault="00563485" w:rsidP="00513DB7">
            <w:pPr>
              <w:jc w:val="both"/>
              <w:rPr>
                <w:rFonts w:ascii="標楷體" w:eastAsia="標楷體" w:hAnsi="標楷體" w:hint="eastAsia"/>
              </w:rPr>
            </w:pPr>
            <w:r w:rsidRPr="00B53234">
              <w:rPr>
                <w:rFonts w:ascii="標楷體" w:eastAsia="標楷體" w:hAnsi="標楷體" w:hint="eastAsia"/>
              </w:rPr>
              <w:t>董秀蘭教授</w:t>
            </w:r>
          </w:p>
        </w:tc>
      </w:tr>
      <w:tr w:rsidR="00563485" w:rsidRPr="00B53234" w:rsidTr="00563485">
        <w:tc>
          <w:tcPr>
            <w:tcW w:w="959" w:type="dxa"/>
            <w:vAlign w:val="center"/>
          </w:tcPr>
          <w:p w:rsidR="00563485" w:rsidRPr="00B53234" w:rsidRDefault="00563485" w:rsidP="00513DB7">
            <w:pPr>
              <w:jc w:val="center"/>
              <w:rPr>
                <w:rFonts w:ascii="標楷體" w:eastAsia="標楷體" w:hAnsi="標楷體"/>
              </w:rPr>
            </w:pPr>
            <w:r w:rsidRPr="00B53234">
              <w:rPr>
                <w:rFonts w:ascii="標楷體" w:eastAsia="標楷體" w:hAnsi="標楷體" w:hint="eastAsia"/>
              </w:rPr>
              <w:t>5/16</w:t>
            </w:r>
          </w:p>
          <w:p w:rsidR="00563485" w:rsidRPr="00B53234" w:rsidRDefault="00563485" w:rsidP="00513DB7">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563485" w:rsidRPr="00B53234" w:rsidRDefault="00563485" w:rsidP="00513DB7">
            <w:pPr>
              <w:rPr>
                <w:rFonts w:ascii="標楷體" w:eastAsia="標楷體" w:hAnsi="標楷體" w:hint="eastAsia"/>
              </w:rPr>
            </w:pPr>
            <w:r w:rsidRPr="00B53234">
              <w:rPr>
                <w:rFonts w:ascii="標楷體" w:eastAsia="標楷體" w:hAnsi="標楷體" w:hint="eastAsia"/>
              </w:rPr>
              <w:t>悅讀閱讀工作坊(2)</w:t>
            </w:r>
          </w:p>
        </w:tc>
        <w:tc>
          <w:tcPr>
            <w:tcW w:w="2586" w:type="dxa"/>
            <w:vAlign w:val="center"/>
          </w:tcPr>
          <w:p w:rsidR="00563485" w:rsidRPr="00B53234" w:rsidRDefault="00563485" w:rsidP="00513DB7">
            <w:pPr>
              <w:numPr>
                <w:ilvl w:val="0"/>
                <w:numId w:val="10"/>
              </w:numPr>
              <w:jc w:val="both"/>
              <w:rPr>
                <w:rFonts w:ascii="標楷體" w:eastAsia="標楷體" w:hAnsi="標楷體" w:hint="eastAsia"/>
              </w:rPr>
            </w:pPr>
            <w:r w:rsidRPr="00B53234">
              <w:rPr>
                <w:rFonts w:ascii="標楷體" w:eastAsia="標楷體" w:hAnsi="標楷體" w:hint="eastAsia"/>
              </w:rPr>
              <w:t>如何幫助學生增進閱讀理解能力</w:t>
            </w:r>
          </w:p>
          <w:p w:rsidR="00563485" w:rsidRPr="00B53234" w:rsidRDefault="00563485" w:rsidP="00513DB7">
            <w:pPr>
              <w:numPr>
                <w:ilvl w:val="0"/>
                <w:numId w:val="10"/>
              </w:numPr>
              <w:jc w:val="both"/>
              <w:rPr>
                <w:rFonts w:ascii="標楷體" w:eastAsia="標楷體" w:hAnsi="標楷體" w:hint="eastAsia"/>
              </w:rPr>
            </w:pPr>
            <w:r w:rsidRPr="00B53234">
              <w:rPr>
                <w:rFonts w:ascii="標楷體" w:eastAsia="標楷體" w:hAnsi="標楷體" w:hint="eastAsia"/>
              </w:rPr>
              <w:t>如何選擇學生適合的文本</w:t>
            </w:r>
          </w:p>
          <w:p w:rsidR="00563485" w:rsidRPr="00B53234" w:rsidRDefault="00563485" w:rsidP="00513DB7">
            <w:pPr>
              <w:numPr>
                <w:ilvl w:val="0"/>
                <w:numId w:val="10"/>
              </w:numPr>
              <w:jc w:val="both"/>
              <w:rPr>
                <w:rFonts w:ascii="標楷體" w:eastAsia="標楷體" w:hAnsi="標楷體" w:hint="eastAsia"/>
              </w:rPr>
            </w:pPr>
            <w:r w:rsidRPr="00B53234">
              <w:rPr>
                <w:rFonts w:ascii="標楷體" w:eastAsia="標楷體" w:hAnsi="標楷體" w:hint="eastAsia"/>
              </w:rPr>
              <w:t>課程設計實作</w:t>
            </w:r>
          </w:p>
        </w:tc>
        <w:tc>
          <w:tcPr>
            <w:tcW w:w="1099" w:type="dxa"/>
            <w:vAlign w:val="center"/>
          </w:tcPr>
          <w:p w:rsidR="00563485" w:rsidRPr="00B53234" w:rsidRDefault="00563485" w:rsidP="00513DB7">
            <w:pPr>
              <w:jc w:val="both"/>
              <w:rPr>
                <w:rFonts w:ascii="標楷體" w:eastAsia="標楷體" w:hAnsi="標楷體" w:cs="標楷體" w:hint="eastAsia"/>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513DB7" w:rsidRPr="00B53234" w:rsidRDefault="00513DB7" w:rsidP="00513DB7">
            <w:pPr>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563485" w:rsidRPr="00B53234" w:rsidRDefault="00513DB7" w:rsidP="00513DB7">
            <w:pPr>
              <w:jc w:val="both"/>
              <w:rPr>
                <w:rFonts w:ascii="標楷體" w:eastAsia="標楷體" w:hAnsi="標楷體" w:hint="eastAsia"/>
              </w:rPr>
            </w:pPr>
            <w:r w:rsidRPr="00B53234">
              <w:rPr>
                <w:rFonts w:ascii="標楷體" w:eastAsia="標楷體" w:hAnsi="標楷體" w:hint="eastAsia"/>
              </w:rPr>
              <w:t>董秀蘭教授</w:t>
            </w:r>
          </w:p>
        </w:tc>
      </w:tr>
      <w:tr w:rsidR="00563485" w:rsidRPr="00B53234" w:rsidTr="00563485">
        <w:tc>
          <w:tcPr>
            <w:tcW w:w="959" w:type="dxa"/>
            <w:vAlign w:val="center"/>
          </w:tcPr>
          <w:p w:rsidR="00563485" w:rsidRPr="00B53234" w:rsidRDefault="00563485" w:rsidP="00513DB7">
            <w:pPr>
              <w:jc w:val="center"/>
              <w:rPr>
                <w:rFonts w:ascii="標楷體" w:eastAsia="標楷體" w:hAnsi="標楷體"/>
              </w:rPr>
            </w:pPr>
            <w:r w:rsidRPr="00B53234">
              <w:rPr>
                <w:rFonts w:ascii="標楷體" w:eastAsia="標楷體" w:hAnsi="標楷體" w:hint="eastAsia"/>
              </w:rPr>
              <w:t>10/03</w:t>
            </w:r>
          </w:p>
          <w:p w:rsidR="00563485" w:rsidRPr="00B53234" w:rsidRDefault="00563485" w:rsidP="00513DB7">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563485" w:rsidRPr="00B53234" w:rsidRDefault="00563485" w:rsidP="00513DB7">
            <w:pPr>
              <w:rPr>
                <w:rFonts w:ascii="標楷體" w:eastAsia="標楷體" w:hAnsi="標楷體" w:hint="eastAsia"/>
              </w:rPr>
            </w:pPr>
            <w:r w:rsidRPr="00B53234">
              <w:rPr>
                <w:rFonts w:ascii="標楷體" w:eastAsia="標楷體" w:hAnsi="標楷體" w:hint="eastAsia"/>
              </w:rPr>
              <w:t>悅讀閱讀工作坊(3)</w:t>
            </w:r>
          </w:p>
        </w:tc>
        <w:tc>
          <w:tcPr>
            <w:tcW w:w="2586" w:type="dxa"/>
            <w:vAlign w:val="center"/>
          </w:tcPr>
          <w:p w:rsidR="00563485" w:rsidRPr="00B53234" w:rsidRDefault="00563485" w:rsidP="00513DB7">
            <w:pPr>
              <w:numPr>
                <w:ilvl w:val="0"/>
                <w:numId w:val="11"/>
              </w:numPr>
              <w:jc w:val="both"/>
              <w:rPr>
                <w:rFonts w:ascii="標楷體" w:eastAsia="標楷體" w:hAnsi="標楷體" w:hint="eastAsia"/>
              </w:rPr>
            </w:pPr>
            <w:r w:rsidRPr="00B53234">
              <w:rPr>
                <w:rFonts w:ascii="標楷體" w:eastAsia="標楷體" w:hAnsi="標楷體" w:hint="eastAsia"/>
              </w:rPr>
              <w:t>如何幫助學生增進閱讀理解能力</w:t>
            </w:r>
          </w:p>
          <w:p w:rsidR="00563485" w:rsidRPr="00B53234" w:rsidRDefault="00563485" w:rsidP="00513DB7">
            <w:pPr>
              <w:numPr>
                <w:ilvl w:val="0"/>
                <w:numId w:val="11"/>
              </w:numPr>
              <w:jc w:val="both"/>
              <w:rPr>
                <w:rFonts w:ascii="標楷體" w:eastAsia="標楷體" w:hAnsi="標楷體" w:hint="eastAsia"/>
              </w:rPr>
            </w:pPr>
            <w:r w:rsidRPr="00B53234">
              <w:rPr>
                <w:rFonts w:ascii="標楷體" w:eastAsia="標楷體" w:hAnsi="標楷體" w:hint="eastAsia"/>
              </w:rPr>
              <w:t>如何選擇學生適合的文本</w:t>
            </w:r>
          </w:p>
          <w:p w:rsidR="00563485" w:rsidRPr="00B53234" w:rsidRDefault="00563485" w:rsidP="00513DB7">
            <w:pPr>
              <w:numPr>
                <w:ilvl w:val="0"/>
                <w:numId w:val="11"/>
              </w:numPr>
              <w:jc w:val="both"/>
              <w:rPr>
                <w:rFonts w:ascii="標楷體" w:eastAsia="標楷體" w:hAnsi="標楷體" w:hint="eastAsia"/>
              </w:rPr>
            </w:pPr>
            <w:r w:rsidRPr="00B53234">
              <w:rPr>
                <w:rFonts w:ascii="標楷體" w:eastAsia="標楷體" w:hAnsi="標楷體" w:hint="eastAsia"/>
              </w:rPr>
              <w:t>課程設計實作</w:t>
            </w:r>
          </w:p>
        </w:tc>
        <w:tc>
          <w:tcPr>
            <w:tcW w:w="1099" w:type="dxa"/>
            <w:vAlign w:val="center"/>
          </w:tcPr>
          <w:p w:rsidR="00563485" w:rsidRPr="00B53234" w:rsidRDefault="00563485" w:rsidP="00513DB7">
            <w:pPr>
              <w:jc w:val="both"/>
              <w:rPr>
                <w:rFonts w:ascii="標楷體" w:eastAsia="標楷體" w:hAnsi="標楷體" w:cs="標楷體" w:hint="eastAsia"/>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513DB7" w:rsidRPr="00B53234" w:rsidRDefault="00513DB7" w:rsidP="00513DB7">
            <w:pPr>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563485" w:rsidRPr="00B53234" w:rsidRDefault="00513DB7" w:rsidP="00513DB7">
            <w:pPr>
              <w:jc w:val="both"/>
              <w:rPr>
                <w:rFonts w:ascii="標楷體" w:eastAsia="標楷體" w:hAnsi="標楷體" w:hint="eastAsia"/>
              </w:rPr>
            </w:pPr>
            <w:r w:rsidRPr="00B53234">
              <w:rPr>
                <w:rFonts w:ascii="標楷體" w:eastAsia="標楷體" w:hAnsi="標楷體" w:hint="eastAsia"/>
              </w:rPr>
              <w:t>董秀蘭教授</w:t>
            </w:r>
          </w:p>
        </w:tc>
      </w:tr>
      <w:tr w:rsidR="00563485" w:rsidRPr="00B53234" w:rsidTr="00563485">
        <w:tc>
          <w:tcPr>
            <w:tcW w:w="959" w:type="dxa"/>
            <w:vAlign w:val="center"/>
          </w:tcPr>
          <w:p w:rsidR="00563485" w:rsidRPr="00B53234" w:rsidRDefault="00563485" w:rsidP="00513DB7">
            <w:pPr>
              <w:jc w:val="center"/>
              <w:rPr>
                <w:rFonts w:ascii="標楷體" w:eastAsia="標楷體" w:hAnsi="標楷體"/>
              </w:rPr>
            </w:pPr>
            <w:r w:rsidRPr="00B53234">
              <w:rPr>
                <w:rFonts w:ascii="標楷體" w:eastAsia="標楷體" w:hAnsi="標楷體" w:hint="eastAsia"/>
              </w:rPr>
              <w:t>12/12</w:t>
            </w:r>
          </w:p>
          <w:p w:rsidR="00563485" w:rsidRPr="00B53234" w:rsidRDefault="00563485" w:rsidP="00513DB7">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563485" w:rsidRPr="00B53234" w:rsidRDefault="00563485" w:rsidP="00513DB7">
            <w:pPr>
              <w:rPr>
                <w:rFonts w:ascii="標楷體" w:eastAsia="標楷體" w:hAnsi="標楷體" w:hint="eastAsia"/>
              </w:rPr>
            </w:pPr>
            <w:r w:rsidRPr="00B53234">
              <w:rPr>
                <w:rFonts w:ascii="標楷體" w:eastAsia="標楷體" w:hAnsi="標楷體" w:hint="eastAsia"/>
              </w:rPr>
              <w:t>悅讀閱讀工作坊(4)</w:t>
            </w:r>
          </w:p>
        </w:tc>
        <w:tc>
          <w:tcPr>
            <w:tcW w:w="2586" w:type="dxa"/>
            <w:vAlign w:val="center"/>
          </w:tcPr>
          <w:p w:rsidR="00563485" w:rsidRPr="00B53234" w:rsidRDefault="00563485" w:rsidP="00513DB7">
            <w:pPr>
              <w:numPr>
                <w:ilvl w:val="0"/>
                <w:numId w:val="9"/>
              </w:numPr>
              <w:jc w:val="both"/>
              <w:rPr>
                <w:rFonts w:ascii="標楷體" w:eastAsia="標楷體" w:hAnsi="標楷體" w:hint="eastAsia"/>
              </w:rPr>
            </w:pPr>
            <w:r w:rsidRPr="00B53234">
              <w:rPr>
                <w:rFonts w:ascii="標楷體" w:eastAsia="標楷體" w:hAnsi="標楷體" w:hint="eastAsia"/>
              </w:rPr>
              <w:t>課程實作分享與討論</w:t>
            </w:r>
          </w:p>
        </w:tc>
        <w:tc>
          <w:tcPr>
            <w:tcW w:w="1099" w:type="dxa"/>
            <w:vAlign w:val="center"/>
          </w:tcPr>
          <w:p w:rsidR="00563485" w:rsidRPr="00B53234" w:rsidRDefault="00563485" w:rsidP="00513DB7">
            <w:pPr>
              <w:jc w:val="both"/>
              <w:rPr>
                <w:rFonts w:ascii="標楷體" w:eastAsia="標楷體" w:hAnsi="標楷體" w:cs="標楷體" w:hint="eastAsia"/>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563485" w:rsidRPr="00B53234" w:rsidRDefault="00563485" w:rsidP="00513DB7">
            <w:pPr>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513DB7" w:rsidRPr="00B53234" w:rsidRDefault="00513DB7" w:rsidP="00513DB7">
            <w:pPr>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563485" w:rsidRPr="00B53234" w:rsidRDefault="00513DB7" w:rsidP="00513DB7">
            <w:pPr>
              <w:jc w:val="both"/>
              <w:rPr>
                <w:rFonts w:ascii="標楷體" w:eastAsia="標楷體" w:hAnsi="標楷體" w:hint="eastAsia"/>
              </w:rPr>
            </w:pPr>
            <w:r w:rsidRPr="00B53234">
              <w:rPr>
                <w:rFonts w:ascii="標楷體" w:eastAsia="標楷體" w:hAnsi="標楷體" w:hint="eastAsia"/>
              </w:rPr>
              <w:t>董秀蘭教授</w:t>
            </w:r>
          </w:p>
        </w:tc>
      </w:tr>
    </w:tbl>
    <w:p w:rsidR="00EF0ADC" w:rsidRPr="00B53234" w:rsidRDefault="00EF0ADC" w:rsidP="00EF0ADC">
      <w:pPr>
        <w:rPr>
          <w:rFonts w:ascii="標楷體" w:eastAsia="標楷體" w:hAnsi="標楷體" w:cs="標楷體" w:hint="eastAsia"/>
          <w:b/>
          <w:sz w:val="28"/>
          <w:szCs w:val="28"/>
        </w:rPr>
      </w:pPr>
      <w:bookmarkStart w:id="2" w:name="_Ref464121954"/>
      <w:r>
        <w:rPr>
          <w:rFonts w:ascii="標楷體" w:eastAsia="標楷體" w:hAnsi="標楷體" w:cs="標楷體" w:hint="eastAsia"/>
          <w:b/>
          <w:sz w:val="28"/>
          <w:szCs w:val="28"/>
        </w:rPr>
        <w:lastRenderedPageBreak/>
        <w:t>五</w:t>
      </w:r>
      <w:r w:rsidRPr="00B53234">
        <w:rPr>
          <w:rFonts w:ascii="標楷體" w:eastAsia="標楷體" w:hAnsi="標楷體" w:cs="標楷體" w:hint="eastAsia"/>
          <w:b/>
          <w:sz w:val="28"/>
          <w:szCs w:val="28"/>
        </w:rPr>
        <w:t>、</w:t>
      </w:r>
      <w:r w:rsidR="00F433D5">
        <w:rPr>
          <w:rFonts w:ascii="標楷體" w:eastAsia="標楷體" w:hAnsi="標楷體" w:cs="標楷體" w:hint="eastAsia"/>
          <w:b/>
          <w:sz w:val="28"/>
          <w:szCs w:val="28"/>
        </w:rPr>
        <w:t>運</w:t>
      </w:r>
      <w:r w:rsidR="00F433D5">
        <w:rPr>
          <w:rFonts w:ascii="標楷體" w:eastAsia="標楷體" w:hAnsi="標楷體" w:cs="標楷體"/>
          <w:b/>
          <w:sz w:val="28"/>
          <w:szCs w:val="28"/>
        </w:rPr>
        <w:t>作模式</w:t>
      </w:r>
    </w:p>
    <w:p w:rsidR="00EF0ADC" w:rsidRDefault="00EF0ADC" w:rsidP="00EF0ADC">
      <w:pPr>
        <w:rPr>
          <w:rFonts w:ascii="標楷體" w:eastAsia="標楷體" w:hAnsi="標楷體"/>
        </w:rPr>
      </w:pPr>
      <w:r>
        <w:rPr>
          <w:rFonts w:ascii="標楷體" w:eastAsia="標楷體" w:hAnsi="標楷體" w:hint="eastAsia"/>
        </w:rPr>
        <w:t>(一)</w:t>
      </w:r>
      <w:r w:rsidR="00F433D5">
        <w:rPr>
          <w:rFonts w:ascii="標楷體" w:eastAsia="標楷體" w:hAnsi="標楷體" w:hint="eastAsia"/>
        </w:rPr>
        <w:t>本</w:t>
      </w:r>
      <w:r w:rsidR="00F433D5">
        <w:rPr>
          <w:rFonts w:ascii="標楷體" w:eastAsia="標楷體" w:hAnsi="標楷體"/>
        </w:rPr>
        <w:t>工作坊</w:t>
      </w:r>
      <w:proofErr w:type="gramStart"/>
      <w:r w:rsidR="00F433D5">
        <w:rPr>
          <w:rFonts w:ascii="標楷體" w:eastAsia="標楷體" w:hAnsi="標楷體"/>
        </w:rPr>
        <w:t>採</w:t>
      </w:r>
      <w:proofErr w:type="gramEnd"/>
      <w:r w:rsidR="00F433D5">
        <w:rPr>
          <w:rFonts w:ascii="標楷體" w:eastAsia="標楷體" w:hAnsi="標楷體"/>
        </w:rPr>
        <w:t>理論</w:t>
      </w:r>
      <w:r w:rsidR="00F433D5">
        <w:rPr>
          <w:rFonts w:ascii="標楷體" w:eastAsia="標楷體" w:hAnsi="標楷體" w:hint="eastAsia"/>
        </w:rPr>
        <w:t>、</w:t>
      </w:r>
      <w:r w:rsidR="00F433D5">
        <w:rPr>
          <w:rFonts w:ascii="標楷體" w:eastAsia="標楷體" w:hAnsi="標楷體"/>
        </w:rPr>
        <w:t>實作</w:t>
      </w:r>
      <w:r w:rsidR="00F433D5">
        <w:rPr>
          <w:rFonts w:ascii="標楷體" w:eastAsia="標楷體" w:hAnsi="標楷體" w:hint="eastAsia"/>
        </w:rPr>
        <w:t>、</w:t>
      </w:r>
      <w:r w:rsidR="00F433D5">
        <w:rPr>
          <w:rFonts w:ascii="標楷體" w:eastAsia="標楷體" w:hAnsi="標楷體"/>
        </w:rPr>
        <w:t>課堂實踐</w:t>
      </w:r>
      <w:r w:rsidR="00F433D5">
        <w:rPr>
          <w:rFonts w:ascii="標楷體" w:eastAsia="標楷體" w:hAnsi="標楷體" w:hint="eastAsia"/>
        </w:rPr>
        <w:t>、</w:t>
      </w:r>
      <w:r w:rsidR="00F433D5">
        <w:rPr>
          <w:rFonts w:ascii="標楷體" w:eastAsia="標楷體" w:hAnsi="標楷體"/>
        </w:rPr>
        <w:t>交流與分享為主</w:t>
      </w:r>
      <w:r w:rsidR="00F433D5">
        <w:rPr>
          <w:rFonts w:ascii="標楷體" w:eastAsia="標楷體" w:hAnsi="標楷體" w:hint="eastAsia"/>
        </w:rPr>
        <w:t>。</w:t>
      </w:r>
    </w:p>
    <w:p w:rsidR="00F433D5" w:rsidRPr="00F433D5" w:rsidRDefault="00F433D5" w:rsidP="00EF0ADC">
      <w:pPr>
        <w:rPr>
          <w:rFonts w:ascii="標楷體" w:eastAsia="標楷體" w:hAnsi="標楷體" w:hint="eastAsia"/>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上</w:t>
      </w:r>
      <w:r>
        <w:rPr>
          <w:rFonts w:ascii="標楷體" w:eastAsia="標楷體" w:hAnsi="標楷體"/>
        </w:rPr>
        <w:t>表</w:t>
      </w:r>
      <w:r>
        <w:rPr>
          <w:rFonts w:ascii="標楷體" w:eastAsia="標楷體" w:hAnsi="標楷體" w:hint="eastAsia"/>
        </w:rPr>
        <w:t>為</w:t>
      </w:r>
      <w:r>
        <w:rPr>
          <w:rFonts w:ascii="標楷體" w:eastAsia="標楷體" w:hAnsi="標楷體"/>
        </w:rPr>
        <w:t>課程</w:t>
      </w:r>
      <w:r>
        <w:rPr>
          <w:rFonts w:ascii="標楷體" w:eastAsia="標楷體" w:hAnsi="標楷體" w:hint="eastAsia"/>
        </w:rPr>
        <w:t>大</w:t>
      </w:r>
      <w:r>
        <w:rPr>
          <w:rFonts w:ascii="標楷體" w:eastAsia="標楷體" w:hAnsi="標楷體"/>
        </w:rPr>
        <w:t>方向，實際課程的安</w:t>
      </w:r>
      <w:r>
        <w:rPr>
          <w:rFonts w:ascii="標楷體" w:eastAsia="標楷體" w:hAnsi="標楷體" w:hint="eastAsia"/>
        </w:rPr>
        <w:t>排</w:t>
      </w:r>
      <w:r>
        <w:rPr>
          <w:rFonts w:ascii="標楷體" w:eastAsia="標楷體" w:hAnsi="標楷體"/>
        </w:rPr>
        <w:t>與內容，</w:t>
      </w:r>
      <w:r>
        <w:rPr>
          <w:rFonts w:ascii="標楷體" w:eastAsia="標楷體" w:hAnsi="標楷體" w:hint="eastAsia"/>
        </w:rPr>
        <w:t>以</w:t>
      </w:r>
      <w:r>
        <w:rPr>
          <w:rFonts w:ascii="標楷體" w:eastAsia="標楷體" w:hAnsi="標楷體"/>
        </w:rPr>
        <w:t>講師</w:t>
      </w:r>
      <w:r>
        <w:rPr>
          <w:rFonts w:ascii="標楷體" w:eastAsia="標楷體" w:hAnsi="標楷體" w:hint="eastAsia"/>
        </w:rPr>
        <w:t>的</w:t>
      </w:r>
      <w:r>
        <w:rPr>
          <w:rFonts w:ascii="標楷體" w:eastAsia="標楷體" w:hAnsi="標楷體"/>
        </w:rPr>
        <w:t>設計與</w:t>
      </w:r>
      <w:r>
        <w:rPr>
          <w:rFonts w:ascii="標楷體" w:eastAsia="標楷體" w:hAnsi="標楷體" w:hint="eastAsia"/>
        </w:rPr>
        <w:t>帶</w:t>
      </w:r>
      <w:r>
        <w:rPr>
          <w:rFonts w:ascii="標楷體" w:eastAsia="標楷體" w:hAnsi="標楷體"/>
        </w:rPr>
        <w:t>領為</w:t>
      </w:r>
      <w:r>
        <w:rPr>
          <w:rFonts w:ascii="標楷體" w:eastAsia="標楷體" w:hAnsi="標楷體" w:hint="eastAsia"/>
        </w:rPr>
        <w:t>主</w:t>
      </w:r>
      <w:r>
        <w:rPr>
          <w:rFonts w:ascii="標楷體" w:eastAsia="標楷體" w:hAnsi="標楷體"/>
        </w:rPr>
        <w:t>。</w:t>
      </w:r>
    </w:p>
    <w:p w:rsidR="00F433D5" w:rsidRPr="00B53234" w:rsidRDefault="00F433D5" w:rsidP="00F433D5">
      <w:pPr>
        <w:rPr>
          <w:rFonts w:ascii="標楷體" w:eastAsia="標楷體" w:hAnsi="標楷體" w:cs="標楷體"/>
          <w:b/>
          <w:sz w:val="28"/>
          <w:szCs w:val="28"/>
        </w:rPr>
      </w:pPr>
      <w:r>
        <w:rPr>
          <w:rFonts w:ascii="標楷體" w:eastAsia="標楷體" w:hAnsi="標楷體" w:cs="標楷體" w:hint="eastAsia"/>
          <w:b/>
          <w:sz w:val="28"/>
          <w:szCs w:val="28"/>
        </w:rPr>
        <w:t>六</w:t>
      </w:r>
      <w:r w:rsidRPr="00B53234">
        <w:rPr>
          <w:rFonts w:ascii="標楷體" w:eastAsia="標楷體" w:hAnsi="標楷體" w:cs="標楷體" w:hint="eastAsia"/>
          <w:b/>
          <w:sz w:val="28"/>
          <w:szCs w:val="28"/>
        </w:rPr>
        <w:t>、</w:t>
      </w:r>
      <w:r>
        <w:rPr>
          <w:rFonts w:ascii="標楷體" w:eastAsia="標楷體" w:hAnsi="標楷體" w:cs="標楷體" w:hint="eastAsia"/>
          <w:b/>
          <w:sz w:val="28"/>
          <w:szCs w:val="28"/>
        </w:rPr>
        <w:t>社</w:t>
      </w:r>
      <w:r>
        <w:rPr>
          <w:rFonts w:ascii="標楷體" w:eastAsia="標楷體" w:hAnsi="標楷體" w:cs="標楷體"/>
          <w:b/>
          <w:sz w:val="28"/>
          <w:szCs w:val="28"/>
        </w:rPr>
        <w:t>群成員的</w:t>
      </w:r>
      <w:r>
        <w:rPr>
          <w:rFonts w:ascii="標楷體" w:eastAsia="標楷體" w:hAnsi="標楷體" w:cs="標楷體" w:hint="eastAsia"/>
          <w:b/>
          <w:sz w:val="28"/>
          <w:szCs w:val="28"/>
        </w:rPr>
        <w:t>招募</w:t>
      </w:r>
    </w:p>
    <w:p w:rsidR="00F433D5" w:rsidRPr="008A1559" w:rsidRDefault="00F433D5" w:rsidP="00F433D5">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)對</w:t>
      </w:r>
      <w:r>
        <w:rPr>
          <w:rFonts w:ascii="標楷體" w:eastAsia="標楷體" w:hAnsi="標楷體"/>
        </w:rPr>
        <w:t>象：</w:t>
      </w:r>
      <w:r>
        <w:rPr>
          <w:rFonts w:ascii="標楷體" w:eastAsia="標楷體" w:hAnsi="標楷體" w:hint="eastAsia"/>
        </w:rPr>
        <w:t>本</w:t>
      </w:r>
      <w:r>
        <w:rPr>
          <w:rFonts w:ascii="標楷體" w:eastAsia="標楷體" w:hAnsi="標楷體"/>
        </w:rPr>
        <w:t>市全體社會領域</w:t>
      </w:r>
      <w:r>
        <w:rPr>
          <w:rFonts w:ascii="標楷體" w:eastAsia="標楷體" w:hAnsi="標楷體" w:hint="eastAsia"/>
        </w:rPr>
        <w:t>教</w:t>
      </w:r>
      <w:r>
        <w:rPr>
          <w:rFonts w:ascii="標楷體" w:eastAsia="標楷體" w:hAnsi="標楷體"/>
        </w:rPr>
        <w:t>師</w:t>
      </w:r>
      <w:r>
        <w:rPr>
          <w:rFonts w:ascii="標楷體" w:eastAsia="標楷體" w:hAnsi="標楷體" w:hint="eastAsia"/>
        </w:rPr>
        <w:t>與</w:t>
      </w:r>
      <w:r>
        <w:rPr>
          <w:rFonts w:ascii="標楷體" w:eastAsia="標楷體" w:hAnsi="標楷體"/>
        </w:rPr>
        <w:t>外縣市有興趣之教師</w:t>
      </w:r>
      <w:r w:rsidRPr="008A1559">
        <w:rPr>
          <w:rFonts w:ascii="標楷體" w:eastAsia="標楷體" w:hAnsi="標楷體"/>
        </w:rPr>
        <w:t xml:space="preserve"> </w:t>
      </w:r>
    </w:p>
    <w:p w:rsidR="00EF0ADC" w:rsidRDefault="00EF0ADC" w:rsidP="00EF0ADC">
      <w:pPr>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招</w:t>
      </w:r>
      <w:r>
        <w:rPr>
          <w:rFonts w:ascii="標楷體" w:eastAsia="標楷體" w:hAnsi="標楷體"/>
        </w:rPr>
        <w:t>募時間：</w:t>
      </w:r>
    </w:p>
    <w:p w:rsidR="00EF0ADC" w:rsidRDefault="00EF0ADC" w:rsidP="00EF0ADC">
      <w:pPr>
        <w:ind w:firstLineChars="200" w:firstLine="480"/>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w:t>
      </w:r>
      <w:r>
        <w:rPr>
          <w:rFonts w:ascii="標楷體" w:eastAsia="標楷體" w:hAnsi="標楷體"/>
        </w:rPr>
        <w:t>自即日起至</w:t>
      </w:r>
      <w:r>
        <w:rPr>
          <w:rFonts w:ascii="標楷體" w:eastAsia="標楷體" w:hAnsi="標楷體" w:hint="eastAsia"/>
        </w:rPr>
        <w:t>106年</w:t>
      </w:r>
      <w:r>
        <w:rPr>
          <w:rFonts w:ascii="標楷體" w:eastAsia="標楷體" w:hAnsi="標楷體" w:hint="eastAsia"/>
        </w:rPr>
        <w:t>12</w:t>
      </w:r>
      <w:r>
        <w:rPr>
          <w:rFonts w:ascii="標楷體" w:eastAsia="標楷體" w:hAnsi="標楷體" w:hint="eastAsia"/>
        </w:rPr>
        <w:t>月。</w:t>
      </w:r>
    </w:p>
    <w:p w:rsidR="00EF0ADC" w:rsidRDefault="00EF0ADC" w:rsidP="00EF0ADC">
      <w:pPr>
        <w:ind w:left="840" w:hangingChars="350" w:hanging="840"/>
        <w:rPr>
          <w:rFonts w:ascii="標楷體" w:eastAsia="標楷體" w:hAnsi="標楷體"/>
        </w:rPr>
      </w:pPr>
      <w:r>
        <w:rPr>
          <w:rFonts w:ascii="標楷體" w:eastAsia="標楷體" w:hAnsi="標楷體"/>
        </w:rPr>
        <w:t xml:space="preserve">    (2)</w:t>
      </w:r>
      <w:r>
        <w:rPr>
          <w:rFonts w:ascii="標楷體" w:eastAsia="標楷體" w:hAnsi="標楷體" w:hint="eastAsia"/>
        </w:rPr>
        <w:t>本</w:t>
      </w:r>
      <w:r>
        <w:rPr>
          <w:rFonts w:ascii="標楷體" w:eastAsia="標楷體" w:hAnsi="標楷體"/>
        </w:rPr>
        <w:t>工作坊為</w:t>
      </w:r>
      <w:r>
        <w:rPr>
          <w:rFonts w:ascii="標楷體" w:eastAsia="標楷體" w:hAnsi="標楷體" w:hint="eastAsia"/>
        </w:rPr>
        <w:t>一</w:t>
      </w:r>
      <w:r>
        <w:rPr>
          <w:rFonts w:ascii="標楷體" w:eastAsia="標楷體" w:hAnsi="標楷體"/>
        </w:rPr>
        <w:t>有</w:t>
      </w:r>
      <w:r>
        <w:rPr>
          <w:rFonts w:ascii="標楷體" w:eastAsia="標楷體" w:hAnsi="標楷體" w:hint="eastAsia"/>
        </w:rPr>
        <w:t>系</w:t>
      </w:r>
      <w:r>
        <w:rPr>
          <w:rFonts w:ascii="標楷體" w:eastAsia="標楷體" w:hAnsi="標楷體"/>
        </w:rPr>
        <w:t>統性的工作坊，全部排在全市研習時段，</w:t>
      </w:r>
      <w:r>
        <w:rPr>
          <w:rFonts w:ascii="標楷體" w:eastAsia="標楷體" w:hAnsi="標楷體" w:hint="eastAsia"/>
        </w:rPr>
        <w:t>方</w:t>
      </w:r>
      <w:r>
        <w:rPr>
          <w:rFonts w:ascii="標楷體" w:eastAsia="標楷體" w:hAnsi="標楷體"/>
        </w:rPr>
        <w:t>便老師們</w:t>
      </w:r>
      <w:r>
        <w:rPr>
          <w:rFonts w:ascii="標楷體" w:eastAsia="標楷體" w:hAnsi="標楷體" w:hint="eastAsia"/>
        </w:rPr>
        <w:t>參</w:t>
      </w:r>
      <w:r>
        <w:rPr>
          <w:rFonts w:ascii="標楷體" w:eastAsia="標楷體" w:hAnsi="標楷體"/>
        </w:rPr>
        <w:t>加，</w:t>
      </w:r>
      <w:proofErr w:type="gramStart"/>
      <w:r>
        <w:rPr>
          <w:rFonts w:ascii="標楷體" w:eastAsia="標楷體" w:hAnsi="標楷體"/>
        </w:rPr>
        <w:t>敬邀本市</w:t>
      </w:r>
      <w:proofErr w:type="gramEnd"/>
      <w:r>
        <w:rPr>
          <w:rFonts w:ascii="標楷體" w:eastAsia="標楷體" w:hAnsi="標楷體" w:hint="eastAsia"/>
        </w:rPr>
        <w:t>教</w:t>
      </w:r>
      <w:r>
        <w:rPr>
          <w:rFonts w:ascii="標楷體" w:eastAsia="標楷體" w:hAnsi="標楷體"/>
        </w:rPr>
        <w:t>師從一開始就參加</w:t>
      </w:r>
      <w:r>
        <w:rPr>
          <w:rFonts w:ascii="標楷體" w:eastAsia="標楷體" w:hAnsi="標楷體" w:hint="eastAsia"/>
        </w:rPr>
        <w:t>。</w:t>
      </w:r>
    </w:p>
    <w:p w:rsidR="00EF0ADC" w:rsidRDefault="00EF0ADC" w:rsidP="00EF0ADC">
      <w:pPr>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召</w:t>
      </w:r>
      <w:r>
        <w:rPr>
          <w:rFonts w:ascii="標楷體" w:eastAsia="標楷體" w:hAnsi="標楷體"/>
        </w:rPr>
        <w:t>募方式：</w:t>
      </w:r>
    </w:p>
    <w:p w:rsidR="00F433D5" w:rsidRDefault="00EF0ADC" w:rsidP="00F433D5">
      <w:pPr>
        <w:rPr>
          <w:rFonts w:ascii="標楷體" w:eastAsia="標楷體" w:hAnsi="標楷體"/>
        </w:rPr>
      </w:pPr>
      <w:r>
        <w:rPr>
          <w:rFonts w:ascii="標楷體" w:eastAsia="標楷體" w:hAnsi="標楷體" w:hint="eastAsia"/>
        </w:rPr>
        <w:t xml:space="preserve">    106年</w:t>
      </w:r>
      <w:r>
        <w:rPr>
          <w:rFonts w:ascii="標楷體" w:eastAsia="標楷體" w:hAnsi="標楷體"/>
        </w:rPr>
        <w:t>一月</w:t>
      </w:r>
      <w:r>
        <w:rPr>
          <w:rFonts w:ascii="標楷體" w:eastAsia="標楷體" w:hAnsi="標楷體" w:hint="eastAsia"/>
        </w:rPr>
        <w:t>，</w:t>
      </w:r>
      <w:r>
        <w:rPr>
          <w:rFonts w:ascii="標楷體" w:eastAsia="標楷體" w:hAnsi="標楷體"/>
        </w:rPr>
        <w:t>將</w:t>
      </w:r>
      <w:r>
        <w:rPr>
          <w:rFonts w:ascii="標楷體" w:eastAsia="標楷體" w:hAnsi="標楷體" w:hint="eastAsia"/>
        </w:rPr>
        <w:t>發</w:t>
      </w:r>
      <w:r>
        <w:rPr>
          <w:rFonts w:ascii="標楷體" w:eastAsia="標楷體" w:hAnsi="標楷體"/>
        </w:rPr>
        <w:t>信件</w:t>
      </w:r>
      <w:r>
        <w:rPr>
          <w:rFonts w:ascii="標楷體" w:eastAsia="標楷體" w:hAnsi="標楷體" w:hint="eastAsia"/>
        </w:rPr>
        <w:t>給</w:t>
      </w:r>
      <w:r>
        <w:rPr>
          <w:rFonts w:ascii="標楷體" w:eastAsia="標楷體" w:hAnsi="標楷體"/>
        </w:rPr>
        <w:t>本市社會領域教</w:t>
      </w:r>
      <w:r>
        <w:rPr>
          <w:rFonts w:ascii="標楷體" w:eastAsia="標楷體" w:hAnsi="標楷體" w:hint="eastAsia"/>
        </w:rPr>
        <w:t>師</w:t>
      </w:r>
      <w:r>
        <w:rPr>
          <w:rFonts w:ascii="標楷體" w:eastAsia="標楷體" w:hAnsi="標楷體"/>
        </w:rPr>
        <w:t>，</w:t>
      </w:r>
      <w:r>
        <w:rPr>
          <w:rFonts w:ascii="標楷體" w:eastAsia="標楷體" w:hAnsi="標楷體" w:hint="eastAsia"/>
        </w:rPr>
        <w:t>並</w:t>
      </w:r>
      <w:r>
        <w:rPr>
          <w:rFonts w:ascii="標楷體" w:eastAsia="標楷體" w:hAnsi="標楷體"/>
        </w:rPr>
        <w:t>附上報名表件連結</w:t>
      </w:r>
      <w:r>
        <w:rPr>
          <w:rFonts w:ascii="標楷體" w:eastAsia="標楷體" w:hAnsi="標楷體" w:hint="eastAsia"/>
        </w:rPr>
        <w:t>，</w:t>
      </w:r>
      <w:r>
        <w:rPr>
          <w:rFonts w:ascii="標楷體" w:eastAsia="標楷體" w:hAnsi="標楷體"/>
        </w:rPr>
        <w:t>敬請注意收信。</w:t>
      </w:r>
    </w:p>
    <w:p w:rsidR="00563485" w:rsidRPr="00F433D5" w:rsidRDefault="00F433D5" w:rsidP="00F433D5">
      <w:pPr>
        <w:rPr>
          <w:rFonts w:ascii="標楷體" w:eastAsia="標楷體" w:hAnsi="標楷體" w:hint="eastAsia"/>
        </w:rPr>
      </w:pPr>
      <w:r>
        <w:rPr>
          <w:rFonts w:ascii="標楷體" w:eastAsia="標楷體" w:hAnsi="標楷體" w:cs="標楷體" w:hint="eastAsia"/>
          <w:b/>
          <w:sz w:val="28"/>
          <w:szCs w:val="28"/>
        </w:rPr>
        <w:t>七</w:t>
      </w:r>
      <w:r w:rsidR="00563485" w:rsidRPr="00B53234">
        <w:rPr>
          <w:rFonts w:ascii="標楷體" w:eastAsia="標楷體" w:hAnsi="標楷體" w:cs="標楷體" w:hint="eastAsia"/>
          <w:b/>
          <w:sz w:val="28"/>
          <w:szCs w:val="28"/>
        </w:rPr>
        <w:t>、</w:t>
      </w:r>
      <w:r w:rsidR="00563485" w:rsidRPr="00B53234">
        <w:rPr>
          <w:rFonts w:ascii="標楷體" w:eastAsia="標楷體" w:hAnsi="標楷體" w:cs="標楷體"/>
          <w:b/>
          <w:sz w:val="28"/>
          <w:szCs w:val="28"/>
        </w:rPr>
        <w:t>預期成效</w:t>
      </w:r>
      <w:bookmarkEnd w:id="2"/>
      <w:r w:rsidR="00563485" w:rsidRPr="00B53234">
        <w:rPr>
          <w:rFonts w:ascii="標楷體" w:eastAsia="標楷體" w:hAnsi="標楷體" w:cs="標楷體" w:hint="eastAsia"/>
          <w:b/>
          <w:sz w:val="28"/>
          <w:szCs w:val="28"/>
        </w:rPr>
        <w:t xml:space="preserve"> </w:t>
      </w:r>
    </w:p>
    <w:p w:rsidR="00563485" w:rsidRPr="00B53234" w:rsidRDefault="00563485" w:rsidP="00513DB7">
      <w:pPr>
        <w:numPr>
          <w:ilvl w:val="0"/>
          <w:numId w:val="5"/>
        </w:numPr>
        <w:autoSpaceDE w:val="0"/>
        <w:autoSpaceDN w:val="0"/>
        <w:adjustRightInd w:val="0"/>
        <w:snapToGrid w:val="0"/>
        <w:ind w:left="851" w:hanging="425"/>
        <w:rPr>
          <w:rFonts w:ascii="標楷體" w:eastAsia="標楷體" w:hAnsi="標楷體" w:hint="eastAsia"/>
        </w:rPr>
      </w:pPr>
      <w:r w:rsidRPr="00B53234">
        <w:rPr>
          <w:rFonts w:ascii="標楷體" w:eastAsia="標楷體" w:hAnsi="標楷體" w:hint="eastAsia"/>
        </w:rPr>
        <w:t xml:space="preserve"> 教</w:t>
      </w:r>
      <w:r w:rsidRPr="00B53234">
        <w:rPr>
          <w:rFonts w:ascii="標楷體" w:eastAsia="標楷體" w:hAnsi="標楷體"/>
        </w:rPr>
        <w:t>師能透過研習，</w:t>
      </w:r>
      <w:r w:rsidRPr="00B53234">
        <w:rPr>
          <w:rFonts w:ascii="標楷體" w:eastAsia="標楷體" w:hAnsi="標楷體" w:hint="eastAsia"/>
        </w:rPr>
        <w:t>學</w:t>
      </w:r>
      <w:r w:rsidRPr="00B53234">
        <w:rPr>
          <w:rFonts w:ascii="標楷體" w:eastAsia="標楷體" w:hAnsi="標楷體"/>
        </w:rPr>
        <w:t>習</w:t>
      </w:r>
      <w:r w:rsidRPr="00B53234">
        <w:rPr>
          <w:rFonts w:ascii="標楷體" w:eastAsia="標楷體" w:hAnsi="標楷體" w:hint="eastAsia"/>
        </w:rPr>
        <w:t>更</w:t>
      </w:r>
      <w:r w:rsidRPr="00B53234">
        <w:rPr>
          <w:rFonts w:ascii="標楷體" w:eastAsia="標楷體" w:hAnsi="標楷體"/>
        </w:rPr>
        <w:t>多有效</w:t>
      </w:r>
      <w:r w:rsidRPr="00B53234">
        <w:rPr>
          <w:rFonts w:ascii="標楷體" w:eastAsia="標楷體" w:hAnsi="標楷體" w:hint="eastAsia"/>
        </w:rPr>
        <w:t>教</w:t>
      </w:r>
      <w:r w:rsidRPr="00B53234">
        <w:rPr>
          <w:rFonts w:ascii="標楷體" w:eastAsia="標楷體" w:hAnsi="標楷體"/>
        </w:rPr>
        <w:t>學策略與</w:t>
      </w:r>
      <w:r w:rsidRPr="00B53234">
        <w:rPr>
          <w:rFonts w:ascii="標楷體" w:eastAsia="標楷體" w:hAnsi="標楷體" w:hint="eastAsia"/>
        </w:rPr>
        <w:t>技</w:t>
      </w:r>
      <w:r w:rsidRPr="00B53234">
        <w:rPr>
          <w:rFonts w:ascii="標楷體" w:eastAsia="標楷體" w:hAnsi="標楷體"/>
        </w:rPr>
        <w:t>巧，並運用於</w:t>
      </w:r>
      <w:r w:rsidRPr="00B53234">
        <w:rPr>
          <w:rFonts w:ascii="標楷體" w:eastAsia="標楷體" w:hAnsi="標楷體" w:hint="eastAsia"/>
        </w:rPr>
        <w:t>教</w:t>
      </w:r>
      <w:r w:rsidRPr="00B53234">
        <w:rPr>
          <w:rFonts w:ascii="標楷體" w:eastAsia="標楷體" w:hAnsi="標楷體"/>
        </w:rPr>
        <w:t>學。</w:t>
      </w:r>
    </w:p>
    <w:p w:rsidR="00563485" w:rsidRPr="00B53234" w:rsidRDefault="00563485" w:rsidP="00513DB7">
      <w:pPr>
        <w:numPr>
          <w:ilvl w:val="0"/>
          <w:numId w:val="5"/>
        </w:numPr>
        <w:autoSpaceDE w:val="0"/>
        <w:autoSpaceDN w:val="0"/>
        <w:adjustRightInd w:val="0"/>
        <w:snapToGrid w:val="0"/>
        <w:ind w:left="851" w:hanging="425"/>
        <w:rPr>
          <w:rFonts w:ascii="標楷體" w:eastAsia="標楷體" w:hAnsi="標楷體" w:hint="eastAsia"/>
        </w:rPr>
      </w:pPr>
      <w:r w:rsidRPr="00B53234">
        <w:rPr>
          <w:rFonts w:ascii="標楷體" w:eastAsia="標楷體" w:hAnsi="標楷體" w:hint="eastAsia"/>
        </w:rPr>
        <w:t xml:space="preserve"> </w:t>
      </w:r>
      <w:r w:rsidR="00513DB7">
        <w:rPr>
          <w:rFonts w:ascii="標楷體" w:eastAsia="標楷體" w:hAnsi="標楷體" w:hint="eastAsia"/>
        </w:rPr>
        <w:t>教師</w:t>
      </w:r>
      <w:r w:rsidR="00513DB7">
        <w:rPr>
          <w:rFonts w:ascii="標楷體" w:eastAsia="標楷體" w:hAnsi="標楷體"/>
        </w:rPr>
        <w:t>能透過工作坊</w:t>
      </w:r>
      <w:r w:rsidR="00513DB7">
        <w:rPr>
          <w:rFonts w:ascii="標楷體" w:eastAsia="標楷體" w:hAnsi="標楷體" w:hint="eastAsia"/>
        </w:rPr>
        <w:t>、</w:t>
      </w:r>
      <w:r w:rsidR="00513DB7">
        <w:rPr>
          <w:rFonts w:ascii="標楷體" w:eastAsia="標楷體" w:hAnsi="標楷體"/>
        </w:rPr>
        <w:t>課程設計與實作</w:t>
      </w:r>
      <w:r w:rsidR="00513DB7">
        <w:rPr>
          <w:rFonts w:ascii="標楷體" w:eastAsia="標楷體" w:hAnsi="標楷體" w:hint="eastAsia"/>
        </w:rPr>
        <w:t>發</w:t>
      </w:r>
      <w:r w:rsidR="00513DB7">
        <w:rPr>
          <w:rFonts w:ascii="標楷體" w:eastAsia="標楷體" w:hAnsi="標楷體"/>
        </w:rPr>
        <w:t>展出適合自己增進學生閱</w:t>
      </w:r>
      <w:r w:rsidR="00513DB7">
        <w:rPr>
          <w:rFonts w:ascii="標楷體" w:eastAsia="標楷體" w:hAnsi="標楷體" w:hint="eastAsia"/>
        </w:rPr>
        <w:t>讀</w:t>
      </w:r>
      <w:r w:rsidR="00513DB7">
        <w:rPr>
          <w:rFonts w:ascii="標楷體" w:eastAsia="標楷體" w:hAnsi="標楷體"/>
        </w:rPr>
        <w:t>理解</w:t>
      </w:r>
      <w:r w:rsidR="00513DB7">
        <w:rPr>
          <w:rFonts w:ascii="標楷體" w:eastAsia="標楷體" w:hAnsi="標楷體" w:hint="eastAsia"/>
        </w:rPr>
        <w:t>能</w:t>
      </w:r>
      <w:r w:rsidR="00513DB7">
        <w:rPr>
          <w:rFonts w:ascii="標楷體" w:eastAsia="標楷體" w:hAnsi="標楷體"/>
        </w:rPr>
        <w:t>力與素養的教學</w:t>
      </w:r>
      <w:r w:rsidR="00513DB7">
        <w:rPr>
          <w:rFonts w:ascii="標楷體" w:eastAsia="標楷體" w:hAnsi="標楷體" w:hint="eastAsia"/>
        </w:rPr>
        <w:t>方</w:t>
      </w:r>
      <w:r w:rsidR="00513DB7">
        <w:rPr>
          <w:rFonts w:ascii="標楷體" w:eastAsia="標楷體" w:hAnsi="標楷體"/>
        </w:rPr>
        <w:t>式與策略</w:t>
      </w:r>
      <w:r w:rsidRPr="00B53234">
        <w:rPr>
          <w:rFonts w:ascii="標楷體" w:eastAsia="標楷體" w:hAnsi="標楷體"/>
        </w:rPr>
        <w:t>。</w:t>
      </w:r>
    </w:p>
    <w:p w:rsidR="00563485" w:rsidRPr="00513DB7" w:rsidRDefault="00563485" w:rsidP="00513DB7">
      <w:pPr>
        <w:numPr>
          <w:ilvl w:val="0"/>
          <w:numId w:val="5"/>
        </w:numPr>
        <w:autoSpaceDE w:val="0"/>
        <w:autoSpaceDN w:val="0"/>
        <w:adjustRightInd w:val="0"/>
        <w:snapToGrid w:val="0"/>
        <w:ind w:left="851" w:hanging="425"/>
        <w:rPr>
          <w:rFonts w:ascii="標楷體" w:eastAsia="標楷體" w:hAnsi="標楷體"/>
        </w:rPr>
      </w:pPr>
      <w:r w:rsidRPr="00513DB7">
        <w:rPr>
          <w:rFonts w:ascii="標楷體" w:eastAsia="標楷體" w:hAnsi="標楷體" w:hint="eastAsia"/>
        </w:rPr>
        <w:t xml:space="preserve"> </w:t>
      </w:r>
      <w:r w:rsidR="00513DB7" w:rsidRPr="00513DB7">
        <w:rPr>
          <w:rFonts w:ascii="標楷體" w:eastAsia="標楷體" w:hAnsi="標楷體" w:hint="eastAsia"/>
        </w:rPr>
        <w:t>學</w:t>
      </w:r>
      <w:r w:rsidR="00513DB7" w:rsidRPr="00513DB7">
        <w:rPr>
          <w:rFonts w:ascii="標楷體" w:eastAsia="標楷體" w:hAnsi="標楷體"/>
        </w:rPr>
        <w:t>生能</w:t>
      </w:r>
      <w:r w:rsidRPr="00513DB7">
        <w:rPr>
          <w:rFonts w:ascii="標楷體" w:eastAsia="標楷體" w:hAnsi="標楷體" w:hint="eastAsia"/>
        </w:rPr>
        <w:t>透</w:t>
      </w:r>
      <w:r w:rsidRPr="00513DB7">
        <w:rPr>
          <w:rFonts w:ascii="標楷體" w:eastAsia="標楷體" w:hAnsi="標楷體"/>
        </w:rPr>
        <w:t>過</w:t>
      </w:r>
      <w:r w:rsidR="00513DB7" w:rsidRPr="00513DB7">
        <w:rPr>
          <w:rFonts w:ascii="標楷體" w:eastAsia="標楷體" w:hAnsi="標楷體" w:hint="eastAsia"/>
        </w:rPr>
        <w:t>老</w:t>
      </w:r>
      <w:r w:rsidR="00513DB7" w:rsidRPr="00513DB7">
        <w:rPr>
          <w:rFonts w:ascii="標楷體" w:eastAsia="標楷體" w:hAnsi="標楷體"/>
        </w:rPr>
        <w:t>師的協助，增進其閱讀</w:t>
      </w:r>
      <w:r w:rsidR="00513DB7" w:rsidRPr="00513DB7">
        <w:rPr>
          <w:rFonts w:ascii="標楷體" w:eastAsia="標楷體" w:hAnsi="標楷體" w:hint="eastAsia"/>
        </w:rPr>
        <w:t>素</w:t>
      </w:r>
      <w:r w:rsidR="00513DB7" w:rsidRPr="00513DB7">
        <w:rPr>
          <w:rFonts w:ascii="標楷體" w:eastAsia="標楷體" w:hAnsi="標楷體"/>
        </w:rPr>
        <w:t>養。</w:t>
      </w:r>
    </w:p>
    <w:sectPr w:rsidR="00563485" w:rsidRPr="00513DB7" w:rsidSect="00563485">
      <w:pgSz w:w="11906" w:h="16838"/>
      <w:pgMar w:top="907" w:right="851"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D8F"/>
    <w:multiLevelType w:val="hybridMultilevel"/>
    <w:tmpl w:val="3C60B9CC"/>
    <w:lvl w:ilvl="0" w:tplc="98DCAF42">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656E16"/>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4C1A1A"/>
    <w:multiLevelType w:val="hybridMultilevel"/>
    <w:tmpl w:val="230841A6"/>
    <w:lvl w:ilvl="0" w:tplc="A6349EE4">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761A76"/>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7D158A"/>
    <w:multiLevelType w:val="hybridMultilevel"/>
    <w:tmpl w:val="9D7E7E82"/>
    <w:lvl w:ilvl="0" w:tplc="DECA82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4121A"/>
    <w:multiLevelType w:val="hybridMultilevel"/>
    <w:tmpl w:val="CF30E694"/>
    <w:lvl w:ilvl="0" w:tplc="C6AC2AFA">
      <w:start w:val="1"/>
      <w:numFmt w:val="decimal"/>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542EFD"/>
    <w:multiLevelType w:val="hybridMultilevel"/>
    <w:tmpl w:val="C4B04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9E7332"/>
    <w:multiLevelType w:val="hybridMultilevel"/>
    <w:tmpl w:val="4C3C2202"/>
    <w:lvl w:ilvl="0" w:tplc="8AD22C4A">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E8558A4"/>
    <w:multiLevelType w:val="hybridMultilevel"/>
    <w:tmpl w:val="DE7E17EC"/>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CB7B8C"/>
    <w:multiLevelType w:val="hybridMultilevel"/>
    <w:tmpl w:val="9F8E994E"/>
    <w:lvl w:ilvl="0" w:tplc="EBE2F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337CF3"/>
    <w:multiLevelType w:val="hybridMultilevel"/>
    <w:tmpl w:val="80466B76"/>
    <w:lvl w:ilvl="0" w:tplc="FB10283C">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2B4FE3"/>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5C0BC9"/>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10"/>
  </w:num>
  <w:num w:numId="5">
    <w:abstractNumId w:val="2"/>
  </w:num>
  <w:num w:numId="6">
    <w:abstractNumId w:val="12"/>
  </w:num>
  <w:num w:numId="7">
    <w:abstractNumId w:val="9"/>
  </w:num>
  <w:num w:numId="8">
    <w:abstractNumId w:val="1"/>
  </w:num>
  <w:num w:numId="9">
    <w:abstractNumId w:val="8"/>
  </w:num>
  <w:num w:numId="10">
    <w:abstractNumId w:val="1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85"/>
    <w:rsid w:val="00513DB7"/>
    <w:rsid w:val="00541377"/>
    <w:rsid w:val="00563485"/>
    <w:rsid w:val="009A7BF8"/>
    <w:rsid w:val="00B258B4"/>
    <w:rsid w:val="00EF0ADC"/>
    <w:rsid w:val="00F43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F1BE"/>
  <w15:chartTrackingRefBased/>
  <w15:docId w15:val="{ADF9338E-BDBB-403E-BAC1-C1B8F46B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48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563485"/>
    <w:pPr>
      <w:keepNext/>
      <w:spacing w:line="720" w:lineRule="auto"/>
      <w:outlineLvl w:val="1"/>
    </w:pPr>
    <w:rPr>
      <w:rFonts w:ascii="Cambria" w:hAnsi="Cambria"/>
      <w:b/>
      <w:bCs/>
      <w:sz w:val="48"/>
      <w:szCs w:val="48"/>
      <w:lang w:val="x-none" w:eastAsia="x-none"/>
    </w:rPr>
  </w:style>
  <w:style w:type="paragraph" w:styleId="4">
    <w:name w:val="heading 4"/>
    <w:basedOn w:val="a"/>
    <w:next w:val="a"/>
    <w:link w:val="40"/>
    <w:unhideWhenUsed/>
    <w:qFormat/>
    <w:rsid w:val="00563485"/>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563485"/>
    <w:rPr>
      <w:rFonts w:ascii="Cambria" w:eastAsia="新細明體" w:hAnsi="Cambria" w:cs="Times New Roman"/>
      <w:b/>
      <w:bCs/>
      <w:sz w:val="48"/>
      <w:szCs w:val="48"/>
      <w:lang w:val="x-none" w:eastAsia="x-none"/>
    </w:rPr>
  </w:style>
  <w:style w:type="character" w:customStyle="1" w:styleId="40">
    <w:name w:val="標題 4 字元"/>
    <w:basedOn w:val="a0"/>
    <w:link w:val="4"/>
    <w:rsid w:val="00563485"/>
    <w:rPr>
      <w:rFonts w:ascii="Cambria" w:eastAsia="新細明體" w:hAnsi="Cambria" w:cs="Times New Roman"/>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156</Words>
  <Characters>890</Characters>
  <Application>Microsoft Office Word</Application>
  <DocSecurity>0</DocSecurity>
  <Lines>7</Lines>
  <Paragraphs>2</Paragraphs>
  <ScaleCrop>false</ScaleCrop>
  <Company>HOME</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2017-01-06T01:43:00Z</dcterms:created>
  <dcterms:modified xsi:type="dcterms:W3CDTF">2017-01-06T06:18:00Z</dcterms:modified>
</cp:coreProperties>
</file>