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2A" w:rsidRDefault="003263AB" w:rsidP="00F71B0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340F">
        <w:rPr>
          <w:rFonts w:ascii="標楷體" w:eastAsia="標楷體" w:hAnsi="標楷體" w:hint="eastAsia"/>
          <w:b/>
          <w:sz w:val="28"/>
          <w:szCs w:val="28"/>
        </w:rPr>
        <w:t>新竹市</w:t>
      </w:r>
      <w:r w:rsidRPr="0073340F">
        <w:rPr>
          <w:rFonts w:ascii="標楷體" w:eastAsia="標楷體" w:hAnsi="標楷體"/>
          <w:b/>
          <w:sz w:val="28"/>
          <w:szCs w:val="28"/>
        </w:rPr>
        <w:t>10</w:t>
      </w:r>
      <w:r w:rsidR="00EA22B3">
        <w:rPr>
          <w:rFonts w:ascii="標楷體" w:eastAsia="標楷體" w:hAnsi="標楷體" w:hint="eastAsia"/>
          <w:b/>
          <w:sz w:val="28"/>
          <w:szCs w:val="28"/>
        </w:rPr>
        <w:t>5年度茄苳</w:t>
      </w:r>
      <w:r>
        <w:rPr>
          <w:rFonts w:ascii="標楷體" w:eastAsia="標楷體" w:hAnsi="標楷體" w:hint="eastAsia"/>
          <w:b/>
          <w:sz w:val="28"/>
          <w:szCs w:val="28"/>
        </w:rPr>
        <w:t>國</w:t>
      </w:r>
      <w:r w:rsidRPr="0073340F">
        <w:rPr>
          <w:rFonts w:ascii="標楷體" w:eastAsia="標楷體" w:hAnsi="標楷體" w:hint="eastAsia"/>
          <w:b/>
          <w:sz w:val="28"/>
          <w:szCs w:val="28"/>
        </w:rPr>
        <w:t>小</w:t>
      </w:r>
      <w:r>
        <w:rPr>
          <w:rFonts w:ascii="標楷體" w:eastAsia="標楷體" w:hAnsi="標楷體" w:hint="eastAsia"/>
          <w:b/>
          <w:sz w:val="28"/>
          <w:szCs w:val="28"/>
        </w:rPr>
        <w:t>教師精進教學之學習社群實施計畫</w:t>
      </w:r>
    </w:p>
    <w:p w:rsidR="0061004A" w:rsidRDefault="003263AB" w:rsidP="00581867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B40DA">
        <w:rPr>
          <w:rFonts w:ascii="標楷體" w:eastAsia="標楷體" w:hAnsi="標楷體" w:hint="eastAsia"/>
          <w:sz w:val="28"/>
          <w:szCs w:val="28"/>
        </w:rPr>
        <w:t>依據</w:t>
      </w:r>
    </w:p>
    <w:p w:rsidR="003263AB" w:rsidRPr="0061004A" w:rsidRDefault="0061004A" w:rsidP="0058186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（一）</w:t>
      </w:r>
      <w:r w:rsidR="003263AB" w:rsidRPr="0061004A">
        <w:rPr>
          <w:rFonts w:ascii="標楷體" w:eastAsia="標楷體" w:hAnsi="標楷體" w:hint="eastAsia"/>
          <w:color w:val="000000"/>
        </w:rPr>
        <w:t>教</w:t>
      </w:r>
      <w:r w:rsidR="003263AB" w:rsidRPr="0061004A">
        <w:rPr>
          <w:rFonts w:ascii="標楷體" w:eastAsia="標楷體" w:hAnsi="標楷體" w:hint="eastAsia"/>
        </w:rPr>
        <w:t>育部補助辦理12年國民基本教育精進國中小教學品質要點。</w:t>
      </w:r>
    </w:p>
    <w:p w:rsidR="0097142A" w:rsidRDefault="0061004A" w:rsidP="00581867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="003263AB" w:rsidRPr="0061004A">
        <w:rPr>
          <w:rFonts w:ascii="標楷體" w:eastAsia="標楷體" w:hAnsi="標楷體" w:hint="eastAsia"/>
          <w:color w:val="000000"/>
        </w:rPr>
        <w:t>新竹市</w:t>
      </w:r>
      <w:r w:rsidR="00EA22B3">
        <w:rPr>
          <w:rFonts w:ascii="標楷體" w:eastAsia="標楷體" w:hAnsi="標楷體" w:hint="eastAsia"/>
          <w:color w:val="000000"/>
        </w:rPr>
        <w:t>105</w:t>
      </w:r>
      <w:r w:rsidR="003263AB" w:rsidRPr="0061004A">
        <w:rPr>
          <w:rFonts w:ascii="標楷體" w:eastAsia="標楷體" w:hAnsi="標楷體"/>
          <w:color w:val="000000"/>
        </w:rPr>
        <w:t>年度</w:t>
      </w:r>
      <w:r w:rsidR="003263AB" w:rsidRPr="0061004A">
        <w:rPr>
          <w:rFonts w:ascii="標楷體" w:eastAsia="標楷體" w:hAnsi="標楷體" w:hint="eastAsia"/>
        </w:rPr>
        <w:t>12年國民基本教育精進國中小教學品質</w:t>
      </w:r>
      <w:r w:rsidR="003263AB" w:rsidRPr="0061004A">
        <w:rPr>
          <w:rFonts w:ascii="標楷體" w:eastAsia="標楷體" w:hAnsi="標楷體"/>
          <w:color w:val="000000"/>
        </w:rPr>
        <w:t>計畫</w:t>
      </w:r>
      <w:r w:rsidR="0097142A">
        <w:rPr>
          <w:rFonts w:ascii="標楷體" w:eastAsia="標楷體" w:hAnsi="標楷體" w:hint="eastAsia"/>
          <w:color w:val="000000"/>
        </w:rPr>
        <w:t>~推動三級教師社群</w:t>
      </w:r>
    </w:p>
    <w:p w:rsidR="003263AB" w:rsidRPr="0061004A" w:rsidRDefault="0097142A" w:rsidP="00581867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計畫</w:t>
      </w:r>
      <w:r w:rsidR="003263AB" w:rsidRPr="0061004A">
        <w:rPr>
          <w:rFonts w:ascii="標楷體" w:eastAsia="標楷體" w:hAnsi="標楷體" w:hint="eastAsia"/>
          <w:color w:val="000000"/>
        </w:rPr>
        <w:t>。</w:t>
      </w:r>
    </w:p>
    <w:p w:rsidR="00BC47A3" w:rsidRDefault="0061004A" w:rsidP="00BC47A3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</w:t>
      </w:r>
      <w:r w:rsidR="0097142A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）</w:t>
      </w:r>
      <w:r w:rsidR="003263AB" w:rsidRPr="0061004A">
        <w:rPr>
          <w:rFonts w:ascii="標楷體" w:eastAsia="標楷體" w:hAnsi="標楷體" w:hint="eastAsia"/>
          <w:color w:val="000000"/>
        </w:rPr>
        <w:t>本校願景~</w:t>
      </w:r>
      <w:r w:rsidR="00EA22B3">
        <w:rPr>
          <w:rFonts w:ascii="標楷體" w:eastAsia="標楷體" w:hAnsi="標楷體" w:hint="eastAsia"/>
          <w:color w:val="000000"/>
        </w:rPr>
        <w:t>「親近自然、學習、愛」；</w:t>
      </w:r>
      <w:r w:rsidR="00BC47A3">
        <w:rPr>
          <w:rFonts w:ascii="標楷體" w:eastAsia="標楷體" w:hAnsi="標楷體" w:hint="eastAsia"/>
          <w:color w:val="000000"/>
        </w:rPr>
        <w:t>在自然生態環境中培育孩子</w:t>
      </w:r>
      <w:r w:rsidR="00BC47A3">
        <w:rPr>
          <w:rFonts w:ascii="標楷體" w:eastAsia="標楷體" w:hAnsi="標楷體"/>
          <w:color w:val="000000"/>
        </w:rPr>
        <w:t>「守護環境、熱愛生</w:t>
      </w:r>
      <w:r w:rsidR="00BC47A3">
        <w:rPr>
          <w:rFonts w:ascii="標楷體" w:eastAsia="標楷體" w:hAnsi="標楷體" w:hint="eastAsia"/>
          <w:color w:val="000000"/>
        </w:rPr>
        <w:t xml:space="preserve">  </w:t>
      </w:r>
    </w:p>
    <w:p w:rsidR="003263AB" w:rsidRDefault="00BC47A3" w:rsidP="00581867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>命</w:t>
      </w:r>
      <w:r>
        <w:rPr>
          <w:rFonts w:ascii="標楷體" w:eastAsia="標楷體" w:hAnsi="標楷體" w:hint="eastAsia"/>
          <w:color w:val="000000"/>
        </w:rPr>
        <w:t>的行動力</w:t>
      </w:r>
      <w:r>
        <w:rPr>
          <w:rFonts w:ascii="標楷體" w:eastAsia="標楷體" w:hAnsi="標楷體"/>
          <w:color w:val="000000"/>
        </w:rPr>
        <w:t>」、「樂在學習、多元展能</w:t>
      </w:r>
      <w:r>
        <w:rPr>
          <w:rFonts w:ascii="標楷體" w:eastAsia="標楷體" w:hAnsi="標楷體" w:hint="eastAsia"/>
          <w:color w:val="000000"/>
        </w:rPr>
        <w:t>的創造力</w:t>
      </w:r>
      <w:r>
        <w:rPr>
          <w:rFonts w:ascii="標楷體" w:eastAsia="標楷體" w:hAnsi="標楷體"/>
          <w:color w:val="000000"/>
        </w:rPr>
        <w:t>」、「優質品</w:t>
      </w:r>
      <w:r>
        <w:rPr>
          <w:rFonts w:ascii="標楷體" w:eastAsia="標楷體" w:hAnsi="標楷體" w:hint="eastAsia"/>
          <w:color w:val="000000"/>
        </w:rPr>
        <w:t>格</w:t>
      </w:r>
      <w:r w:rsidRPr="00EA22B3">
        <w:rPr>
          <w:rFonts w:ascii="標楷體" w:eastAsia="標楷體" w:hAnsi="標楷體"/>
          <w:color w:val="000000"/>
        </w:rPr>
        <w:t>、感恩關懷</w:t>
      </w:r>
      <w:r>
        <w:rPr>
          <w:rFonts w:ascii="標楷體" w:eastAsia="標楷體" w:hAnsi="標楷體" w:hint="eastAsia"/>
          <w:color w:val="000000"/>
        </w:rPr>
        <w:t>的品德力</w:t>
      </w:r>
      <w:r w:rsidRPr="00EA22B3">
        <w:rPr>
          <w:rFonts w:ascii="標楷體" w:eastAsia="標楷體" w:hAnsi="標楷體"/>
          <w:color w:val="000000"/>
        </w:rPr>
        <w:t>」</w:t>
      </w:r>
      <w:r w:rsidR="00EA22B3" w:rsidRPr="00EA22B3">
        <w:rPr>
          <w:rFonts w:ascii="標楷體" w:eastAsia="標楷體" w:hAnsi="標楷體"/>
          <w:color w:val="000000"/>
        </w:rPr>
        <w:t>。</w:t>
      </w:r>
    </w:p>
    <w:p w:rsidR="00581867" w:rsidRPr="0061004A" w:rsidRDefault="00581867" w:rsidP="00581867">
      <w:pPr>
        <w:spacing w:line="400" w:lineRule="exact"/>
        <w:rPr>
          <w:rFonts w:ascii="標楷體" w:eastAsia="標楷體" w:hAnsi="標楷體"/>
          <w:color w:val="000000"/>
        </w:rPr>
      </w:pPr>
    </w:p>
    <w:p w:rsidR="003263AB" w:rsidRPr="00F71B01" w:rsidRDefault="0097142A" w:rsidP="0058186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71B01">
        <w:rPr>
          <w:rFonts w:ascii="標楷體" w:eastAsia="標楷體" w:hAnsi="標楷體" w:hint="eastAsia"/>
          <w:sz w:val="28"/>
          <w:szCs w:val="28"/>
        </w:rPr>
        <w:t>、</w:t>
      </w:r>
      <w:r w:rsidR="003263AB" w:rsidRPr="00F71B01">
        <w:rPr>
          <w:rFonts w:ascii="標楷體" w:eastAsia="標楷體" w:hAnsi="標楷體" w:hint="eastAsia"/>
          <w:sz w:val="28"/>
          <w:szCs w:val="28"/>
        </w:rPr>
        <w:t>學校現況說明</w:t>
      </w:r>
    </w:p>
    <w:p w:rsidR="003263AB" w:rsidRDefault="003263AB" w:rsidP="00581867">
      <w:pPr>
        <w:pStyle w:val="a3"/>
        <w:numPr>
          <w:ilvl w:val="0"/>
          <w:numId w:val="2"/>
        </w:numPr>
        <w:spacing w:line="400" w:lineRule="exact"/>
        <w:ind w:leftChars="0" w:left="720" w:hangingChars="300"/>
        <w:rPr>
          <w:rFonts w:ascii="標楷體" w:eastAsia="標楷體" w:hAnsi="標楷體"/>
          <w:szCs w:val="24"/>
        </w:rPr>
      </w:pPr>
      <w:r w:rsidRPr="003263AB">
        <w:rPr>
          <w:rFonts w:ascii="標楷體" w:eastAsia="標楷體" w:hAnsi="標楷體" w:hint="eastAsia"/>
          <w:szCs w:val="24"/>
        </w:rPr>
        <w:t>基本資料：</w:t>
      </w:r>
    </w:p>
    <w:p w:rsidR="00F71B01" w:rsidRPr="00F71B01" w:rsidRDefault="00F71B01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1.</w:t>
      </w:r>
      <w:r w:rsidRPr="00F71B01">
        <w:rPr>
          <w:rFonts w:ascii="標楷體" w:eastAsia="標楷體" w:hAnsi="標楷體" w:hint="eastAsia"/>
          <w:szCs w:val="24"/>
        </w:rPr>
        <w:t>班級數：普通班</w:t>
      </w:r>
      <w:r w:rsidR="00EA22B3">
        <w:rPr>
          <w:rFonts w:ascii="標楷體" w:eastAsia="標楷體" w:hAnsi="標楷體" w:hint="eastAsia"/>
          <w:szCs w:val="24"/>
        </w:rPr>
        <w:t>6</w:t>
      </w:r>
      <w:r w:rsidRPr="00F71B01">
        <w:rPr>
          <w:rFonts w:ascii="標楷體" w:eastAsia="標楷體" w:hAnsi="標楷體" w:hint="eastAsia"/>
          <w:szCs w:val="24"/>
        </w:rPr>
        <w:t>班，資源班1班，特教班1班，幼兒園</w:t>
      </w:r>
      <w:r w:rsidR="00EA22B3">
        <w:rPr>
          <w:rFonts w:ascii="標楷體" w:eastAsia="標楷體" w:hAnsi="標楷體" w:hint="eastAsia"/>
          <w:szCs w:val="24"/>
        </w:rPr>
        <w:t>1</w:t>
      </w:r>
      <w:r w:rsidRPr="00F71B01">
        <w:rPr>
          <w:rFonts w:ascii="標楷體" w:eastAsia="標楷體" w:hAnsi="標楷體" w:hint="eastAsia"/>
          <w:szCs w:val="24"/>
        </w:rPr>
        <w:t>班。國小部學生數為</w:t>
      </w:r>
    </w:p>
    <w:p w:rsidR="00F71B01" w:rsidRDefault="00EA22B3" w:rsidP="00581867">
      <w:pPr>
        <w:pStyle w:val="a3"/>
        <w:spacing w:line="400" w:lineRule="exact"/>
        <w:ind w:leftChars="0" w:left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107</w:t>
      </w:r>
      <w:r w:rsidR="00F71B01">
        <w:rPr>
          <w:rFonts w:ascii="標楷體" w:eastAsia="標楷體" w:hAnsi="標楷體" w:hint="eastAsia"/>
          <w:szCs w:val="24"/>
        </w:rPr>
        <w:t>人。</w:t>
      </w:r>
    </w:p>
    <w:p w:rsidR="00EC6463" w:rsidRPr="00EC6463" w:rsidRDefault="00F71B01" w:rsidP="00BC47A3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</w:t>
      </w:r>
      <w:r w:rsidR="00EC6463">
        <w:rPr>
          <w:rFonts w:ascii="標楷體" w:eastAsia="標楷體" w:hAnsi="標楷體" w:hint="eastAsia"/>
          <w:szCs w:val="24"/>
        </w:rPr>
        <w:t>教育目標：</w:t>
      </w:r>
      <w:r w:rsidR="00BC47A3" w:rsidRPr="00EC6463">
        <w:rPr>
          <w:rFonts w:ascii="標楷體" w:eastAsia="標楷體" w:hAnsi="標楷體"/>
          <w:szCs w:val="24"/>
        </w:rPr>
        <w:t xml:space="preserve"> </w:t>
      </w:r>
    </w:p>
    <w:p w:rsidR="00BC47A3" w:rsidRDefault="00EC6463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3.</w:t>
      </w:r>
      <w:r w:rsidR="00F71B01">
        <w:rPr>
          <w:rFonts w:ascii="標楷體" w:eastAsia="標楷體" w:hAnsi="標楷體" w:hint="eastAsia"/>
          <w:szCs w:val="24"/>
        </w:rPr>
        <w:t>學校特色：</w:t>
      </w:r>
      <w:r w:rsidR="00BC47A3">
        <w:rPr>
          <w:rFonts w:ascii="標楷體" w:eastAsia="標楷體" w:hAnsi="標楷體" w:hint="eastAsia"/>
          <w:szCs w:val="24"/>
        </w:rPr>
        <w:t>本校位於新竹市郊</w:t>
      </w:r>
      <w:r w:rsidR="00BC47A3" w:rsidRPr="00BC47A3">
        <w:rPr>
          <w:rFonts w:ascii="標楷體" w:eastAsia="標楷體" w:hAnsi="標楷體" w:hint="eastAsia"/>
          <w:szCs w:val="24"/>
        </w:rPr>
        <w:t>有著世外桃源般的景致，綠意盎然的校園環境與豐富</w:t>
      </w:r>
    </w:p>
    <w:p w:rsidR="00BC47A3" w:rsidRDefault="00BC47A3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BC47A3">
        <w:rPr>
          <w:rFonts w:ascii="標楷體" w:eastAsia="標楷體" w:hAnsi="標楷體" w:hint="eastAsia"/>
          <w:szCs w:val="24"/>
        </w:rPr>
        <w:t>多樣的生態資源，是滋養孩子們學習的沃土；師長們的愛與關懷是孩子</w:t>
      </w:r>
    </w:p>
    <w:p w:rsidR="00BC47A3" w:rsidRDefault="00BC47A3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BC47A3">
        <w:rPr>
          <w:rFonts w:ascii="標楷體" w:eastAsia="標楷體" w:hAnsi="標楷體" w:hint="eastAsia"/>
          <w:szCs w:val="24"/>
        </w:rPr>
        <w:t>成長的養分；溫馨如家的氛圍是支持孩子們的力量。</w:t>
      </w:r>
    </w:p>
    <w:p w:rsidR="00BC47A3" w:rsidRDefault="00BC47A3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BC47A3">
        <w:rPr>
          <w:rFonts w:ascii="標楷體" w:eastAsia="標楷體" w:hAnsi="標楷體"/>
          <w:szCs w:val="24"/>
        </w:rPr>
        <w:t>以「親近自然‧學習‧愛」為課程教學核心，透過「守護環境、熱愛生</w:t>
      </w:r>
    </w:p>
    <w:p w:rsidR="00BC47A3" w:rsidRDefault="00BC47A3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BC47A3">
        <w:rPr>
          <w:rFonts w:ascii="標楷體" w:eastAsia="標楷體" w:hAnsi="標楷體"/>
          <w:szCs w:val="24"/>
        </w:rPr>
        <w:t>命」、「樂在學習、多元展能」、「優質品格、感恩關懷」三大主軸實踐對</w:t>
      </w:r>
    </w:p>
    <w:p w:rsidR="00BC47A3" w:rsidRDefault="00BC47A3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BC47A3">
        <w:rPr>
          <w:rFonts w:ascii="標楷體" w:eastAsia="標楷體" w:hAnsi="標楷體"/>
          <w:szCs w:val="24"/>
        </w:rPr>
        <w:t>孩子的愛與教育理想。近年持續推動環境探索、閱讀教育、品格實踐、</w:t>
      </w:r>
    </w:p>
    <w:p w:rsidR="00BC47A3" w:rsidRDefault="00BC47A3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BC47A3">
        <w:rPr>
          <w:rFonts w:ascii="標楷體" w:eastAsia="標楷體" w:hAnsi="標楷體"/>
          <w:szCs w:val="24"/>
        </w:rPr>
        <w:t>藝文美感、多元社團、展能活動等，在無價的自然情境中，深化活化學</w:t>
      </w:r>
    </w:p>
    <w:p w:rsidR="00581867" w:rsidRDefault="00BC47A3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BC47A3">
        <w:rPr>
          <w:rFonts w:ascii="標楷體" w:eastAsia="標楷體" w:hAnsi="標楷體"/>
          <w:szCs w:val="24"/>
        </w:rPr>
        <w:t>習，</w:t>
      </w:r>
      <w:r w:rsidRPr="00BC47A3">
        <w:rPr>
          <w:rFonts w:ascii="標楷體" w:eastAsia="標楷體" w:hAnsi="標楷體" w:hint="eastAsia"/>
          <w:szCs w:val="24"/>
        </w:rPr>
        <w:t>讓孩子遇見最棒的自己。</w:t>
      </w:r>
    </w:p>
    <w:p w:rsidR="00BC47A3" w:rsidRDefault="00BC47A3" w:rsidP="0054001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4</w:t>
      </w:r>
      <w:r w:rsidR="0054001B">
        <w:rPr>
          <w:rFonts w:ascii="標楷體" w:eastAsia="標楷體" w:hAnsi="標楷體" w:hint="eastAsia"/>
          <w:szCs w:val="24"/>
        </w:rPr>
        <w:t>.課程發展：</w:t>
      </w:r>
      <w:r>
        <w:rPr>
          <w:rFonts w:ascii="標楷體" w:eastAsia="標楷體" w:hAnsi="標楷體" w:hint="eastAsia"/>
          <w:szCs w:val="24"/>
        </w:rPr>
        <w:t>以生態教育、環境教育為主軸，融入表演藝術、視覺藝術，發展「蝴蝶</w:t>
      </w:r>
    </w:p>
    <w:p w:rsidR="00BC47A3" w:rsidRDefault="00BC47A3" w:rsidP="0054001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生態、環境永續、藝術扎根」校本課程</w:t>
      </w:r>
      <w:r w:rsidR="00161E19">
        <w:rPr>
          <w:rFonts w:ascii="標楷體" w:eastAsia="標楷體" w:hAnsi="標楷體" w:hint="eastAsia"/>
          <w:szCs w:val="24"/>
        </w:rPr>
        <w:t>。</w:t>
      </w:r>
    </w:p>
    <w:p w:rsidR="003263AB" w:rsidRDefault="0075476B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3263AB">
        <w:rPr>
          <w:rFonts w:ascii="標楷體" w:eastAsia="標楷體" w:hAnsi="標楷體" w:hint="eastAsia"/>
          <w:szCs w:val="24"/>
        </w:rPr>
        <w:t>教師人力資源分析：</w:t>
      </w:r>
    </w:p>
    <w:p w:rsidR="00DE18AD" w:rsidRDefault="00DE18AD" w:rsidP="00581867">
      <w:pPr>
        <w:pStyle w:val="a3"/>
        <w:numPr>
          <w:ilvl w:val="0"/>
          <w:numId w:val="6"/>
        </w:numPr>
        <w:spacing w:line="400" w:lineRule="exact"/>
        <w:ind w:leftChars="0" w:left="1077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國小部含特教資源班及代理教師教師共</w:t>
      </w:r>
      <w:r w:rsidR="00161E19">
        <w:rPr>
          <w:rFonts w:ascii="標楷體" w:eastAsia="標楷體" w:hAnsi="標楷體" w:hint="eastAsia"/>
          <w:szCs w:val="24"/>
        </w:rPr>
        <w:t>13</w:t>
      </w:r>
      <w:r>
        <w:rPr>
          <w:rFonts w:ascii="標楷體" w:eastAsia="標楷體" w:hAnsi="標楷體" w:hint="eastAsia"/>
          <w:szCs w:val="24"/>
        </w:rPr>
        <w:t>人，其中男性佔</w:t>
      </w:r>
      <w:r w:rsidR="00161E19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人，女性為</w:t>
      </w:r>
      <w:r w:rsidR="00161E19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szCs w:val="24"/>
        </w:rPr>
        <w:t>人。</w:t>
      </w:r>
    </w:p>
    <w:p w:rsidR="00EC6463" w:rsidRPr="00DE18AD" w:rsidRDefault="00161E19" w:rsidP="00581867">
      <w:pPr>
        <w:pStyle w:val="a3"/>
        <w:numPr>
          <w:ilvl w:val="0"/>
          <w:numId w:val="6"/>
        </w:numPr>
        <w:spacing w:line="400" w:lineRule="exact"/>
        <w:ind w:leftChars="0" w:left="1077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13</w:t>
      </w:r>
      <w:r w:rsidR="00DE18AD">
        <w:rPr>
          <w:rFonts w:ascii="標楷體" w:eastAsia="標楷體" w:hAnsi="標楷體" w:hint="eastAsia"/>
          <w:szCs w:val="24"/>
        </w:rPr>
        <w:t>位教師中，代理教師為</w:t>
      </w:r>
      <w:r>
        <w:rPr>
          <w:rFonts w:ascii="標楷體" w:eastAsia="標楷體" w:hAnsi="標楷體" w:hint="eastAsia"/>
          <w:szCs w:val="24"/>
        </w:rPr>
        <w:t>3</w:t>
      </w:r>
      <w:r w:rsidR="00DE18AD">
        <w:rPr>
          <w:rFonts w:ascii="標楷體" w:eastAsia="標楷體" w:hAnsi="標楷體" w:hint="eastAsia"/>
          <w:szCs w:val="24"/>
        </w:rPr>
        <w:t>人，正式教師</w:t>
      </w:r>
      <w:r>
        <w:rPr>
          <w:rFonts w:ascii="標楷體" w:eastAsia="標楷體" w:hAnsi="標楷體" w:hint="eastAsia"/>
          <w:szCs w:val="24"/>
        </w:rPr>
        <w:t>10</w:t>
      </w:r>
      <w:r w:rsidR="00DE18AD">
        <w:rPr>
          <w:rFonts w:ascii="標楷體" w:eastAsia="標楷體" w:hAnsi="標楷體" w:hint="eastAsia"/>
          <w:szCs w:val="24"/>
        </w:rPr>
        <w:t>人。</w:t>
      </w:r>
    </w:p>
    <w:p w:rsidR="00DE18AD" w:rsidRDefault="00DE18AD" w:rsidP="00581867">
      <w:pPr>
        <w:pStyle w:val="a3"/>
        <w:numPr>
          <w:ilvl w:val="0"/>
          <w:numId w:val="6"/>
        </w:numPr>
        <w:spacing w:line="400" w:lineRule="exact"/>
        <w:ind w:leftChars="0" w:left="1077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教師平均年齡為</w:t>
      </w:r>
      <w:r w:rsidR="00161E19">
        <w:rPr>
          <w:rFonts w:ascii="標楷體" w:eastAsia="標楷體" w:hAnsi="標楷體" w:hint="eastAsia"/>
          <w:szCs w:val="24"/>
        </w:rPr>
        <w:t>32</w:t>
      </w:r>
      <w:r>
        <w:rPr>
          <w:rFonts w:ascii="標楷體" w:eastAsia="標楷體" w:hAnsi="標楷體" w:hint="eastAsia"/>
          <w:szCs w:val="24"/>
        </w:rPr>
        <w:t>歲，教學年資平均為</w:t>
      </w:r>
      <w:r w:rsidR="00161E19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年，正值教學經驗豐富之壯年。</w:t>
      </w:r>
    </w:p>
    <w:p w:rsidR="00DE18AD" w:rsidRDefault="00161E19" w:rsidP="00581867">
      <w:pPr>
        <w:pStyle w:val="a3"/>
        <w:numPr>
          <w:ilvl w:val="0"/>
          <w:numId w:val="6"/>
        </w:numPr>
        <w:spacing w:line="400" w:lineRule="exact"/>
        <w:ind w:leftChars="0" w:left="1077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13</w:t>
      </w:r>
      <w:r w:rsidR="00DE18AD">
        <w:rPr>
          <w:rFonts w:ascii="標楷體" w:eastAsia="標楷體" w:hAnsi="標楷體" w:hint="eastAsia"/>
          <w:szCs w:val="24"/>
        </w:rPr>
        <w:t>位教師中具有碩士學位之教師為</w:t>
      </w:r>
      <w:r>
        <w:rPr>
          <w:rFonts w:ascii="標楷體" w:eastAsia="標楷體" w:hAnsi="標楷體" w:hint="eastAsia"/>
          <w:szCs w:val="24"/>
        </w:rPr>
        <w:t>2</w:t>
      </w:r>
      <w:r w:rsidR="00DE18AD">
        <w:rPr>
          <w:rFonts w:ascii="標楷體" w:eastAsia="標楷體" w:hAnsi="標楷體" w:hint="eastAsia"/>
          <w:szCs w:val="24"/>
        </w:rPr>
        <w:t>人，正在進修碩士學位之教師有</w:t>
      </w:r>
      <w:r>
        <w:rPr>
          <w:rFonts w:ascii="標楷體" w:eastAsia="標楷體" w:hAnsi="標楷體" w:hint="eastAsia"/>
          <w:szCs w:val="24"/>
        </w:rPr>
        <w:t>3</w:t>
      </w:r>
      <w:r w:rsidR="00DE18AD">
        <w:rPr>
          <w:rFonts w:ascii="標楷體" w:eastAsia="標楷體" w:hAnsi="標楷體" w:hint="eastAsia"/>
          <w:szCs w:val="24"/>
        </w:rPr>
        <w:t>人，</w:t>
      </w:r>
      <w:r w:rsidR="00486094">
        <w:rPr>
          <w:rFonts w:ascii="標楷體" w:eastAsia="標楷體" w:hAnsi="標楷體" w:hint="eastAsia"/>
          <w:szCs w:val="24"/>
        </w:rPr>
        <w:t>總計將近佔全校教師比例之</w:t>
      </w:r>
      <w:r>
        <w:rPr>
          <w:rFonts w:ascii="標楷體" w:eastAsia="標楷體" w:hAnsi="標楷體" w:hint="eastAsia"/>
          <w:szCs w:val="24"/>
        </w:rPr>
        <w:t>5</w:t>
      </w:r>
      <w:r w:rsidR="00DE18AD">
        <w:rPr>
          <w:rFonts w:ascii="標楷體" w:eastAsia="標楷體" w:hAnsi="標楷體" w:hint="eastAsia"/>
          <w:szCs w:val="24"/>
        </w:rPr>
        <w:t>0%。</w:t>
      </w:r>
    </w:p>
    <w:p w:rsidR="004B41AB" w:rsidRDefault="004B41AB" w:rsidP="00581867">
      <w:pPr>
        <w:pStyle w:val="a3"/>
        <w:numPr>
          <w:ilvl w:val="0"/>
          <w:numId w:val="6"/>
        </w:numPr>
        <w:spacing w:line="400" w:lineRule="exact"/>
        <w:ind w:leftChars="0" w:left="1077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教師職務：教師兼主任</w:t>
      </w:r>
      <w:r w:rsidR="00161E19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人，教師兼組長</w:t>
      </w:r>
      <w:r w:rsidR="00161E19">
        <w:rPr>
          <w:rFonts w:ascii="標楷體" w:eastAsia="標楷體" w:hAnsi="標楷體" w:hint="eastAsia"/>
          <w:szCs w:val="24"/>
        </w:rPr>
        <w:t xml:space="preserve"> 2</w:t>
      </w:r>
      <w:r>
        <w:rPr>
          <w:rFonts w:ascii="標楷體" w:eastAsia="標楷體" w:hAnsi="標楷體" w:hint="eastAsia"/>
          <w:szCs w:val="24"/>
        </w:rPr>
        <w:t>人，科任教師1人，級任導師</w:t>
      </w:r>
      <w:r w:rsidR="00161E19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人，特教資源教師</w:t>
      </w:r>
      <w:r w:rsidR="00161E19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人。</w:t>
      </w:r>
    </w:p>
    <w:p w:rsidR="00161E19" w:rsidRDefault="00161E19" w:rsidP="00581867">
      <w:pPr>
        <w:pStyle w:val="a3"/>
        <w:numPr>
          <w:ilvl w:val="0"/>
          <w:numId w:val="6"/>
        </w:numPr>
        <w:spacing w:line="400" w:lineRule="exact"/>
        <w:ind w:leftChars="0" w:left="1077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教務主任具有國語文領域教學專長；學輔</w:t>
      </w:r>
      <w:r w:rsidR="0054001B">
        <w:rPr>
          <w:rFonts w:ascii="標楷體" w:eastAsia="標楷體" w:hAnsi="標楷體" w:hint="eastAsia"/>
          <w:szCs w:val="24"/>
        </w:rPr>
        <w:t>主任</w:t>
      </w:r>
      <w:r>
        <w:rPr>
          <w:rFonts w:ascii="標楷體" w:eastAsia="標楷體" w:hAnsi="標楷體" w:hint="eastAsia"/>
          <w:szCs w:val="24"/>
        </w:rPr>
        <w:t>具有資訊教育專長；總務主任具有藝文（視覺藝術）專長；活動組長具有英語教育專長；教學組長具有本土語言教育專長。皆具有課程教學領導專業素養。</w:t>
      </w:r>
    </w:p>
    <w:p w:rsidR="0054001B" w:rsidRDefault="0054001B" w:rsidP="00161E19">
      <w:pPr>
        <w:pStyle w:val="a3"/>
        <w:spacing w:line="400" w:lineRule="exact"/>
        <w:ind w:leftChars="0" w:left="1077"/>
        <w:rPr>
          <w:rFonts w:ascii="標楷體" w:eastAsia="標楷體" w:hAnsi="標楷體"/>
          <w:szCs w:val="24"/>
        </w:rPr>
      </w:pPr>
    </w:p>
    <w:p w:rsidR="00161E19" w:rsidRDefault="00161E19" w:rsidP="00161E19">
      <w:pPr>
        <w:pStyle w:val="a3"/>
        <w:spacing w:line="400" w:lineRule="exact"/>
        <w:ind w:leftChars="0" w:left="1077"/>
        <w:rPr>
          <w:rFonts w:ascii="標楷體" w:eastAsia="標楷體" w:hAnsi="標楷體"/>
          <w:szCs w:val="24"/>
        </w:rPr>
      </w:pPr>
    </w:p>
    <w:p w:rsidR="00161E19" w:rsidRDefault="00161E19" w:rsidP="00161E19">
      <w:pPr>
        <w:pStyle w:val="a3"/>
        <w:spacing w:line="400" w:lineRule="exact"/>
        <w:ind w:leftChars="0" w:left="1077"/>
        <w:rPr>
          <w:rFonts w:ascii="標楷體" w:eastAsia="標楷體" w:hAnsi="標楷體"/>
          <w:szCs w:val="24"/>
        </w:rPr>
      </w:pPr>
    </w:p>
    <w:p w:rsidR="003263AB" w:rsidRPr="0075476B" w:rsidRDefault="0075476B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（三）</w:t>
      </w:r>
      <w:r w:rsidR="003263AB" w:rsidRPr="0075476B">
        <w:rPr>
          <w:rFonts w:ascii="標楷體" w:eastAsia="標楷體" w:hAnsi="標楷體" w:hint="eastAsia"/>
          <w:szCs w:val="24"/>
        </w:rPr>
        <w:t>教師專業發展現況：</w:t>
      </w:r>
    </w:p>
    <w:p w:rsidR="000A718A" w:rsidRDefault="000A718A" w:rsidP="00581867">
      <w:pPr>
        <w:pStyle w:val="a3"/>
        <w:numPr>
          <w:ilvl w:val="0"/>
          <w:numId w:val="7"/>
        </w:numPr>
        <w:spacing w:line="400" w:lineRule="exact"/>
        <w:ind w:leftChars="0" w:left="1077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依據教育政策進行教師基本能力及階段專業培育</w:t>
      </w:r>
      <w:r w:rsidR="0075476B">
        <w:rPr>
          <w:rFonts w:ascii="標楷體" w:eastAsia="標楷體" w:hAnsi="標楷體" w:hint="eastAsia"/>
          <w:szCs w:val="24"/>
        </w:rPr>
        <w:t>。</w:t>
      </w:r>
    </w:p>
    <w:p w:rsidR="000A718A" w:rsidRDefault="000A718A" w:rsidP="00581867">
      <w:pPr>
        <w:pStyle w:val="a3"/>
        <w:numPr>
          <w:ilvl w:val="0"/>
          <w:numId w:val="7"/>
        </w:numPr>
        <w:spacing w:line="400" w:lineRule="exact"/>
        <w:ind w:leftChars="0" w:left="1077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依據校本需求，進行專題課程進修</w:t>
      </w:r>
      <w:r w:rsidR="000B40D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專業對話與</w:t>
      </w:r>
      <w:r w:rsidR="0075476B">
        <w:rPr>
          <w:rFonts w:ascii="標楷體" w:eastAsia="標楷體" w:hAnsi="標楷體" w:hint="eastAsia"/>
          <w:szCs w:val="24"/>
        </w:rPr>
        <w:t>實務</w:t>
      </w:r>
      <w:r>
        <w:rPr>
          <w:rFonts w:ascii="標楷體" w:eastAsia="標楷體" w:hAnsi="標楷體" w:hint="eastAsia"/>
          <w:szCs w:val="24"/>
        </w:rPr>
        <w:t>研討</w:t>
      </w:r>
      <w:r w:rsidR="000B40DA">
        <w:rPr>
          <w:rFonts w:ascii="標楷體" w:eastAsia="標楷體" w:hAnsi="標楷體" w:hint="eastAsia"/>
          <w:szCs w:val="24"/>
        </w:rPr>
        <w:t>。</w:t>
      </w:r>
    </w:p>
    <w:p w:rsidR="00FE0E6D" w:rsidRPr="00161E19" w:rsidRDefault="00161E19" w:rsidP="00161E19">
      <w:pPr>
        <w:pStyle w:val="a3"/>
        <w:numPr>
          <w:ilvl w:val="0"/>
          <w:numId w:val="7"/>
        </w:numPr>
        <w:spacing w:line="400" w:lineRule="exact"/>
        <w:ind w:leftChars="0" w:left="1077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全校皆參與教師專業發展評鑑專案計畫，並</w:t>
      </w:r>
      <w:r w:rsidR="003A284E">
        <w:rPr>
          <w:rFonts w:ascii="標楷體" w:eastAsia="標楷體" w:hAnsi="標楷體" w:hint="eastAsia"/>
          <w:szCs w:val="24"/>
        </w:rPr>
        <w:t>進行自我</w:t>
      </w:r>
      <w:r w:rsidR="000A718A">
        <w:rPr>
          <w:rFonts w:ascii="標楷體" w:eastAsia="標楷體" w:hAnsi="標楷體" w:hint="eastAsia"/>
          <w:szCs w:val="24"/>
        </w:rPr>
        <w:t>導向之進修</w:t>
      </w:r>
      <w:r w:rsidR="000B40DA">
        <w:rPr>
          <w:rFonts w:ascii="標楷體" w:eastAsia="標楷體" w:hAnsi="標楷體" w:hint="eastAsia"/>
          <w:szCs w:val="24"/>
        </w:rPr>
        <w:t>活動</w:t>
      </w:r>
      <w:r w:rsidR="000A718A">
        <w:rPr>
          <w:rFonts w:ascii="標楷體" w:eastAsia="標楷體" w:hAnsi="標楷體" w:hint="eastAsia"/>
          <w:szCs w:val="24"/>
        </w:rPr>
        <w:t>。</w:t>
      </w:r>
    </w:p>
    <w:p w:rsidR="00223EF0" w:rsidRPr="00223EF0" w:rsidRDefault="00223EF0" w:rsidP="00223EF0">
      <w:pPr>
        <w:pStyle w:val="a3"/>
        <w:spacing w:line="400" w:lineRule="exact"/>
        <w:ind w:leftChars="0" w:left="1080"/>
        <w:rPr>
          <w:rFonts w:ascii="標楷體" w:eastAsia="標楷體" w:hAnsi="標楷體"/>
          <w:szCs w:val="24"/>
        </w:rPr>
      </w:pPr>
    </w:p>
    <w:p w:rsidR="00894584" w:rsidRPr="00894584" w:rsidRDefault="00894584" w:rsidP="0089458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894584">
        <w:rPr>
          <w:rFonts w:ascii="標楷體" w:eastAsia="標楷體" w:hAnsi="標楷體"/>
          <w:sz w:val="28"/>
          <w:szCs w:val="28"/>
        </w:rPr>
        <w:t>實施方式</w:t>
      </w:r>
    </w:p>
    <w:p w:rsidR="00894584" w:rsidRPr="00894584" w:rsidRDefault="00894584" w:rsidP="00894584">
      <w:pPr>
        <w:spacing w:line="400" w:lineRule="exact"/>
        <w:rPr>
          <w:rFonts w:ascii="標楷體" w:eastAsia="標楷體" w:hAnsi="標楷體"/>
          <w:szCs w:val="24"/>
        </w:rPr>
      </w:pPr>
      <w:r w:rsidRPr="00894584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一</w:t>
      </w:r>
      <w:r w:rsidRPr="00894584">
        <w:rPr>
          <w:rFonts w:ascii="標楷體" w:eastAsia="標楷體" w:hAnsi="標楷體" w:hint="eastAsia"/>
          <w:szCs w:val="24"/>
        </w:rPr>
        <w:t>）參加對象：本校全體教師</w:t>
      </w:r>
    </w:p>
    <w:p w:rsidR="00894584" w:rsidRPr="00894584" w:rsidRDefault="00894584" w:rsidP="00894584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Pr="00894584">
        <w:rPr>
          <w:rFonts w:ascii="標楷體" w:eastAsia="標楷體" w:hAnsi="標楷體" w:hint="eastAsia"/>
          <w:szCs w:val="24"/>
        </w:rPr>
        <w:t>實施時間：</w:t>
      </w:r>
      <w:r w:rsidRPr="00894584">
        <w:rPr>
          <w:rFonts w:ascii="標楷體" w:eastAsia="標楷體" w:hAnsi="標楷體"/>
          <w:szCs w:val="24"/>
        </w:rPr>
        <w:t>10</w:t>
      </w:r>
      <w:r w:rsidRPr="00894584">
        <w:rPr>
          <w:rFonts w:ascii="標楷體" w:eastAsia="標楷體" w:hAnsi="標楷體" w:hint="eastAsia"/>
          <w:szCs w:val="24"/>
        </w:rPr>
        <w:t>5年</w:t>
      </w:r>
      <w:r w:rsidRPr="00894584">
        <w:rPr>
          <w:rFonts w:ascii="標楷體" w:eastAsia="標楷體" w:hAnsi="標楷體"/>
          <w:szCs w:val="24"/>
        </w:rPr>
        <w:t>2</w:t>
      </w:r>
      <w:r w:rsidRPr="00894584">
        <w:rPr>
          <w:rFonts w:ascii="標楷體" w:eastAsia="標楷體" w:hAnsi="標楷體" w:hint="eastAsia"/>
          <w:szCs w:val="24"/>
        </w:rPr>
        <w:t>月～</w:t>
      </w:r>
      <w:r w:rsidRPr="00894584">
        <w:rPr>
          <w:rFonts w:ascii="標楷體" w:eastAsia="標楷體" w:hAnsi="標楷體"/>
          <w:szCs w:val="24"/>
        </w:rPr>
        <w:t>10</w:t>
      </w:r>
      <w:r w:rsidRPr="00894584">
        <w:rPr>
          <w:rFonts w:ascii="標楷體" w:eastAsia="標楷體" w:hAnsi="標楷體" w:hint="eastAsia"/>
          <w:szCs w:val="24"/>
        </w:rPr>
        <w:t>6年1月</w:t>
      </w:r>
    </w:p>
    <w:p w:rsidR="00894584" w:rsidRPr="00894584" w:rsidRDefault="00894584" w:rsidP="00894584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Pr="00894584">
        <w:rPr>
          <w:rFonts w:ascii="標楷體" w:eastAsia="標楷體" w:hAnsi="標楷體" w:hint="eastAsia"/>
          <w:szCs w:val="24"/>
        </w:rPr>
        <w:t>實施內容:如教師學習社群彙整表(附件一)及申請書(附件二-1~附件二-3)</w:t>
      </w:r>
    </w:p>
    <w:p w:rsidR="00A844E7" w:rsidRPr="00894584" w:rsidRDefault="00A844E7" w:rsidP="00581867">
      <w:pPr>
        <w:spacing w:line="400" w:lineRule="exact"/>
        <w:rPr>
          <w:rFonts w:ascii="標楷體" w:eastAsia="標楷體" w:hAnsi="標楷體"/>
          <w:szCs w:val="24"/>
        </w:rPr>
      </w:pPr>
    </w:p>
    <w:p w:rsidR="003263AB" w:rsidRPr="003A284E" w:rsidRDefault="00DC5A1A" w:rsidP="0058186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A284E">
        <w:rPr>
          <w:rFonts w:ascii="標楷體" w:eastAsia="標楷體" w:hAnsi="標楷體" w:hint="eastAsia"/>
          <w:sz w:val="28"/>
          <w:szCs w:val="28"/>
        </w:rPr>
        <w:t>、</w:t>
      </w:r>
      <w:r w:rsidR="003263AB" w:rsidRPr="003A284E">
        <w:rPr>
          <w:rFonts w:ascii="標楷體" w:eastAsia="標楷體" w:hAnsi="標楷體" w:hint="eastAsia"/>
          <w:sz w:val="28"/>
          <w:szCs w:val="28"/>
        </w:rPr>
        <w:t>學校整體規劃及行政支援</w:t>
      </w:r>
    </w:p>
    <w:p w:rsidR="00A65D53" w:rsidRDefault="00F24E1B" w:rsidP="00A65D53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A65D53" w:rsidRPr="00A65D53">
        <w:rPr>
          <w:rFonts w:ascii="標楷體" w:eastAsia="標楷體" w:hAnsi="標楷體"/>
          <w:szCs w:val="24"/>
        </w:rPr>
        <w:t>教師「精進教學品質學習社群」是一個秉持理念、實踐理想的專業團體。透過學習社</w:t>
      </w:r>
    </w:p>
    <w:p w:rsidR="00A65D53" w:rsidRDefault="00A65D53" w:rsidP="00A65D53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A65D53">
        <w:rPr>
          <w:rFonts w:ascii="標楷體" w:eastAsia="標楷體" w:hAnsi="標楷體"/>
          <w:szCs w:val="24"/>
        </w:rPr>
        <w:t>群教師可以互為鷹架，彼此協助成長，不但能改變單打獨鬥的習慣，也能從中擷取夥</w:t>
      </w:r>
    </w:p>
    <w:p w:rsidR="00A65D53" w:rsidRDefault="00A65D53" w:rsidP="00A65D53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A65D53">
        <w:rPr>
          <w:rFonts w:ascii="標楷體" w:eastAsia="標楷體" w:hAnsi="標楷體"/>
          <w:szCs w:val="24"/>
        </w:rPr>
        <w:t>伴們教學歷程的精華，建立教師的信心、累積彼此的能量，更能激發彼此的行動熱情，</w:t>
      </w:r>
    </w:p>
    <w:p w:rsidR="00A65D53" w:rsidRDefault="00A65D53" w:rsidP="00A65D53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A65D53">
        <w:rPr>
          <w:rFonts w:ascii="標楷體" w:eastAsia="標楷體" w:hAnsi="標楷體"/>
          <w:szCs w:val="24"/>
        </w:rPr>
        <w:t>進而能共同為精進教師專業、提升學生學習興趣與成效而努力，成為有實踐智慧與行</w:t>
      </w:r>
    </w:p>
    <w:p w:rsidR="00A65D53" w:rsidRDefault="00A65D53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A65D53">
        <w:rPr>
          <w:rFonts w:ascii="標楷體" w:eastAsia="標楷體" w:hAnsi="標楷體"/>
          <w:szCs w:val="24"/>
        </w:rPr>
        <w:t>動力的教師！</w:t>
      </w:r>
    </w:p>
    <w:p w:rsidR="00A65D53" w:rsidRDefault="00A65D53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本校推動教師專業發展</w:t>
      </w:r>
      <w:r w:rsidR="003A284E">
        <w:rPr>
          <w:rFonts w:ascii="標楷體" w:eastAsia="標楷體" w:hAnsi="標楷體" w:hint="eastAsia"/>
          <w:szCs w:val="24"/>
        </w:rPr>
        <w:t>聚焦於學生學習，以精進教學效能，提升學生學習成效為</w:t>
      </w:r>
      <w:r w:rsidR="00581867">
        <w:rPr>
          <w:rFonts w:ascii="標楷體" w:eastAsia="標楷體" w:hAnsi="標楷體" w:hint="eastAsia"/>
          <w:szCs w:val="24"/>
        </w:rPr>
        <w:t>目的；</w:t>
      </w:r>
    </w:p>
    <w:p w:rsidR="00A65D53" w:rsidRDefault="00A65D53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A284E">
        <w:rPr>
          <w:rFonts w:ascii="標楷體" w:eastAsia="標楷體" w:hAnsi="標楷體" w:hint="eastAsia"/>
          <w:szCs w:val="24"/>
        </w:rPr>
        <w:t>教師</w:t>
      </w:r>
      <w:r>
        <w:rPr>
          <w:rFonts w:ascii="標楷體" w:eastAsia="標楷體" w:hAnsi="標楷體" w:hint="eastAsia"/>
          <w:szCs w:val="24"/>
        </w:rPr>
        <w:t>專業發展主題</w:t>
      </w:r>
      <w:r w:rsidR="003A284E">
        <w:rPr>
          <w:rFonts w:ascii="標楷體" w:eastAsia="標楷體" w:hAnsi="標楷體" w:hint="eastAsia"/>
          <w:szCs w:val="24"/>
        </w:rPr>
        <w:t>結合教育政策、校本需求與教師自我導向學習，共創三贏。</w:t>
      </w:r>
      <w:r w:rsidR="00581867">
        <w:rPr>
          <w:rFonts w:ascii="標楷體" w:eastAsia="標楷體" w:hAnsi="標楷體" w:hint="eastAsia"/>
          <w:szCs w:val="24"/>
        </w:rPr>
        <w:t>教務處</w:t>
      </w:r>
    </w:p>
    <w:p w:rsidR="00A65D53" w:rsidRDefault="00A65D53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581867">
        <w:rPr>
          <w:rFonts w:ascii="標楷體" w:eastAsia="標楷體" w:hAnsi="標楷體" w:hint="eastAsia"/>
          <w:szCs w:val="24"/>
        </w:rPr>
        <w:t>透過</w:t>
      </w:r>
      <w:r w:rsidR="003A284E">
        <w:rPr>
          <w:rFonts w:ascii="標楷體" w:eastAsia="標楷體" w:hAnsi="標楷體" w:hint="eastAsia"/>
          <w:szCs w:val="24"/>
        </w:rPr>
        <w:t>教師會議</w:t>
      </w:r>
      <w:r w:rsidR="00581867">
        <w:rPr>
          <w:rFonts w:ascii="標楷體" w:eastAsia="標楷體" w:hAnsi="標楷體" w:hint="eastAsia"/>
          <w:szCs w:val="24"/>
        </w:rPr>
        <w:t>說明教育部及市政府</w:t>
      </w:r>
      <w:r w:rsidR="003A284E">
        <w:rPr>
          <w:rFonts w:ascii="標楷體" w:eastAsia="標楷體" w:hAnsi="標楷體" w:hint="eastAsia"/>
          <w:szCs w:val="24"/>
        </w:rPr>
        <w:t>重要教育政策</w:t>
      </w:r>
      <w:r w:rsidR="00F24E1B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評估學校資源及學生需求，凝聚校</w:t>
      </w:r>
    </w:p>
    <w:p w:rsidR="00F24E1B" w:rsidRDefault="00A65D53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本發展方向，</w:t>
      </w:r>
      <w:r w:rsidR="00F24E1B" w:rsidRPr="0061004A">
        <w:rPr>
          <w:rFonts w:ascii="標楷體" w:eastAsia="標楷體" w:hAnsi="標楷體" w:hint="eastAsia"/>
          <w:szCs w:val="24"/>
        </w:rPr>
        <w:t>組成</w:t>
      </w:r>
      <w:r w:rsidR="00F24E1B">
        <w:rPr>
          <w:rFonts w:ascii="標楷體" w:eastAsia="標楷體" w:hAnsi="標楷體" w:hint="eastAsia"/>
          <w:szCs w:val="24"/>
        </w:rPr>
        <w:t>專業</w:t>
      </w:r>
      <w:r w:rsidR="00F24E1B" w:rsidRPr="0061004A">
        <w:rPr>
          <w:rFonts w:ascii="標楷體" w:eastAsia="標楷體" w:hAnsi="標楷體" w:hint="eastAsia"/>
          <w:szCs w:val="24"/>
        </w:rPr>
        <w:t>學習社群。</w:t>
      </w:r>
    </w:p>
    <w:p w:rsidR="00F24E1B" w:rsidRDefault="00F24E1B" w:rsidP="0058186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A65D53">
        <w:rPr>
          <w:rFonts w:ascii="標楷體" w:eastAsia="標楷體" w:hAnsi="標楷體" w:hint="eastAsia"/>
          <w:szCs w:val="24"/>
        </w:rPr>
        <w:t>105</w:t>
      </w:r>
      <w:r>
        <w:rPr>
          <w:rFonts w:ascii="標楷體" w:eastAsia="標楷體" w:hAnsi="標楷體" w:hint="eastAsia"/>
          <w:szCs w:val="24"/>
        </w:rPr>
        <w:t>年</w:t>
      </w:r>
      <w:r w:rsidR="00BD4744">
        <w:rPr>
          <w:rFonts w:ascii="標楷體" w:eastAsia="標楷體" w:hAnsi="標楷體" w:hint="eastAsia"/>
          <w:szCs w:val="24"/>
        </w:rPr>
        <w:t>度教師專業發展社群如下：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"/>
        <w:gridCol w:w="3878"/>
        <w:gridCol w:w="692"/>
        <w:gridCol w:w="2078"/>
        <w:gridCol w:w="1386"/>
        <w:gridCol w:w="1384"/>
      </w:tblGrid>
      <w:tr w:rsidR="00BD4744" w:rsidRPr="00BD4744" w:rsidTr="0049470B">
        <w:trPr>
          <w:cantSplit/>
          <w:trHeight w:val="888"/>
        </w:trPr>
        <w:tc>
          <w:tcPr>
            <w:tcW w:w="195" w:type="pct"/>
            <w:textDirection w:val="tbRlV"/>
            <w:vAlign w:val="center"/>
          </w:tcPr>
          <w:p w:rsidR="00BD4744" w:rsidRPr="00BD4744" w:rsidRDefault="0011073A" w:rsidP="0011073A">
            <w:pPr>
              <w:spacing w:line="280" w:lineRule="exact"/>
              <w:ind w:left="119" w:right="113" w:hanging="15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序號</w:t>
            </w:r>
          </w:p>
        </w:tc>
        <w:tc>
          <w:tcPr>
            <w:tcW w:w="1978" w:type="pct"/>
            <w:vAlign w:val="center"/>
          </w:tcPr>
          <w:p w:rsidR="00BD4744" w:rsidRPr="00BD4744" w:rsidRDefault="00BD4744" w:rsidP="00BD4744">
            <w:pPr>
              <w:spacing w:line="280" w:lineRule="exact"/>
              <w:ind w:left="119" w:hanging="153"/>
              <w:rPr>
                <w:rFonts w:ascii="標楷體" w:eastAsia="標楷體" w:hAnsi="標楷體" w:cs="Times New Roman"/>
                <w:szCs w:val="24"/>
              </w:rPr>
            </w:pPr>
            <w:r w:rsidRPr="00BD4744">
              <w:rPr>
                <w:rFonts w:ascii="標楷體" w:eastAsia="標楷體" w:hAnsi="標楷體" w:cs="Times New Roman" w:hint="eastAsia"/>
                <w:szCs w:val="24"/>
              </w:rPr>
              <w:t>社群名稱</w:t>
            </w:r>
          </w:p>
        </w:tc>
        <w:tc>
          <w:tcPr>
            <w:tcW w:w="353" w:type="pct"/>
            <w:vAlign w:val="center"/>
          </w:tcPr>
          <w:p w:rsidR="00BD4744" w:rsidRPr="00BD4744" w:rsidRDefault="00BD4744" w:rsidP="00BD4744">
            <w:pPr>
              <w:spacing w:line="280" w:lineRule="exact"/>
              <w:ind w:left="119" w:hanging="15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4744">
              <w:rPr>
                <w:rFonts w:ascii="標楷體" w:eastAsia="標楷體" w:hAnsi="標楷體" w:cs="Times New Roman" w:hint="eastAsia"/>
                <w:szCs w:val="24"/>
              </w:rPr>
              <w:t>社群</w:t>
            </w:r>
          </w:p>
          <w:p w:rsidR="00BD4744" w:rsidRPr="00BD4744" w:rsidRDefault="00BD4744" w:rsidP="00BD4744">
            <w:pPr>
              <w:spacing w:line="280" w:lineRule="exact"/>
              <w:ind w:left="119" w:hanging="15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4744">
              <w:rPr>
                <w:rFonts w:ascii="標楷體" w:eastAsia="標楷體" w:hAnsi="標楷體" w:cs="Times New Roman" w:hint="eastAsia"/>
                <w:szCs w:val="24"/>
              </w:rPr>
              <w:t>類型</w:t>
            </w:r>
          </w:p>
        </w:tc>
        <w:tc>
          <w:tcPr>
            <w:tcW w:w="1060" w:type="pct"/>
            <w:vAlign w:val="center"/>
          </w:tcPr>
          <w:p w:rsidR="00BD4744" w:rsidRPr="00BD4744" w:rsidRDefault="005A287D" w:rsidP="005A287D">
            <w:pPr>
              <w:spacing w:line="280" w:lineRule="exact"/>
              <w:ind w:left="119" w:hanging="15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BD4744" w:rsidRPr="00BD4744">
              <w:rPr>
                <w:rFonts w:ascii="標楷體" w:eastAsia="標楷體" w:hAnsi="標楷體" w:cs="Times New Roman" w:hint="eastAsia"/>
                <w:szCs w:val="24"/>
              </w:rPr>
              <w:t>申請內容</w:t>
            </w:r>
          </w:p>
        </w:tc>
        <w:tc>
          <w:tcPr>
            <w:tcW w:w="707" w:type="pct"/>
            <w:vAlign w:val="center"/>
          </w:tcPr>
          <w:p w:rsidR="00A65D53" w:rsidRDefault="005A287D" w:rsidP="005A287D">
            <w:pPr>
              <w:spacing w:line="280" w:lineRule="exact"/>
              <w:ind w:left="119" w:hanging="15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結合</w:t>
            </w:r>
            <w:r w:rsidR="0054001B">
              <w:rPr>
                <w:rFonts w:ascii="標楷體" w:eastAsia="標楷體" w:hAnsi="標楷體" w:cs="Times New Roman" w:hint="eastAsia"/>
                <w:szCs w:val="24"/>
              </w:rPr>
              <w:t>重要</w:t>
            </w:r>
          </w:p>
          <w:p w:rsidR="00BD4744" w:rsidRPr="00BD4744" w:rsidRDefault="005A287D" w:rsidP="005A287D">
            <w:pPr>
              <w:spacing w:line="280" w:lineRule="exact"/>
              <w:ind w:left="119" w:hanging="15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政策議題</w:t>
            </w:r>
          </w:p>
        </w:tc>
        <w:tc>
          <w:tcPr>
            <w:tcW w:w="706" w:type="pct"/>
            <w:vAlign w:val="center"/>
          </w:tcPr>
          <w:p w:rsidR="00BD4744" w:rsidRPr="00BD4744" w:rsidRDefault="0011073A" w:rsidP="0011073A">
            <w:pPr>
              <w:spacing w:line="280" w:lineRule="exact"/>
              <w:ind w:left="119" w:hanging="15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BD4744" w:rsidRPr="00BD4744" w:rsidTr="00097B21">
        <w:trPr>
          <w:trHeight w:val="249"/>
        </w:trPr>
        <w:tc>
          <w:tcPr>
            <w:tcW w:w="195" w:type="pct"/>
          </w:tcPr>
          <w:p w:rsidR="00BD4744" w:rsidRPr="00BD4744" w:rsidRDefault="00BD4744" w:rsidP="00BD4744">
            <w:pPr>
              <w:spacing w:line="360" w:lineRule="exact"/>
              <w:ind w:left="122" w:hanging="154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978" w:type="pct"/>
          </w:tcPr>
          <w:p w:rsidR="00A65D53" w:rsidRDefault="00A65D53" w:rsidP="00A65D53">
            <w:pPr>
              <w:spacing w:line="360" w:lineRule="exact"/>
              <w:ind w:left="122" w:hanging="154"/>
              <w:rPr>
                <w:rFonts w:ascii="標楷體" w:eastAsia="標楷體" w:hAnsi="標楷體" w:cs="Times New Roman"/>
                <w:szCs w:val="24"/>
              </w:rPr>
            </w:pPr>
            <w:r w:rsidRPr="00A65D53">
              <w:rPr>
                <w:rFonts w:ascii="標楷體" w:eastAsia="標楷體" w:hAnsi="標楷體" w:cs="Times New Roman" w:hint="eastAsia"/>
                <w:szCs w:val="24"/>
              </w:rPr>
              <w:t>學習改變；改變學習~</w:t>
            </w:r>
          </w:p>
          <w:p w:rsidR="00BD4744" w:rsidRPr="00BD4744" w:rsidRDefault="00A65D53" w:rsidP="00A65D53">
            <w:pPr>
              <w:spacing w:line="360" w:lineRule="exact"/>
              <w:ind w:left="122" w:hanging="154"/>
              <w:rPr>
                <w:rFonts w:ascii="標楷體" w:eastAsia="標楷體" w:hAnsi="標楷體" w:cs="Times New Roman"/>
                <w:szCs w:val="24"/>
              </w:rPr>
            </w:pPr>
            <w:r w:rsidRPr="00A65D53">
              <w:rPr>
                <w:rFonts w:ascii="標楷體" w:eastAsia="標楷體" w:hAnsi="標楷體" w:cs="Times New Roman" w:hint="eastAsia"/>
                <w:szCs w:val="24"/>
              </w:rPr>
              <w:t>行動學習初體驗</w:t>
            </w:r>
          </w:p>
        </w:tc>
        <w:tc>
          <w:tcPr>
            <w:tcW w:w="353" w:type="pct"/>
          </w:tcPr>
          <w:p w:rsidR="00BD4744" w:rsidRPr="00A65D53" w:rsidRDefault="00A65D53" w:rsidP="00BD4744">
            <w:pPr>
              <w:spacing w:line="360" w:lineRule="exact"/>
              <w:ind w:left="122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07D9">
              <w:rPr>
                <w:rFonts w:ascii="標楷體" w:eastAsia="標楷體" w:hAnsi="標楷體" w:cs="Times New Roman" w:hint="eastAsia"/>
                <w:szCs w:val="24"/>
              </w:rPr>
              <w:t>導入</w:t>
            </w:r>
          </w:p>
        </w:tc>
        <w:tc>
          <w:tcPr>
            <w:tcW w:w="1060" w:type="pct"/>
          </w:tcPr>
          <w:p w:rsidR="00BD4744" w:rsidRPr="00BD4744" w:rsidRDefault="00A65D53" w:rsidP="00A65D53">
            <w:pPr>
              <w:spacing w:line="360" w:lineRule="exact"/>
              <w:ind w:left="122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D53">
              <w:rPr>
                <w:rFonts w:ascii="標楷體" w:eastAsia="標楷體" w:hAnsi="標楷體" w:cs="Times New Roman" w:hint="eastAsia"/>
                <w:szCs w:val="24"/>
              </w:rPr>
              <w:t>教學研究</w:t>
            </w:r>
          </w:p>
        </w:tc>
        <w:tc>
          <w:tcPr>
            <w:tcW w:w="707" w:type="pct"/>
          </w:tcPr>
          <w:p w:rsidR="00BD4744" w:rsidRPr="00BD4744" w:rsidRDefault="00A65D53" w:rsidP="005A287D">
            <w:pPr>
              <w:spacing w:line="360" w:lineRule="exact"/>
              <w:ind w:left="122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行動學習</w:t>
            </w:r>
          </w:p>
        </w:tc>
        <w:tc>
          <w:tcPr>
            <w:tcW w:w="706" w:type="pct"/>
            <w:vAlign w:val="center"/>
          </w:tcPr>
          <w:p w:rsidR="0049470B" w:rsidRPr="00BD4744" w:rsidRDefault="0049470B" w:rsidP="00097B21">
            <w:pPr>
              <w:spacing w:line="360" w:lineRule="exact"/>
              <w:ind w:left="122" w:hanging="15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D4744" w:rsidRPr="00BD4744" w:rsidTr="00097B21">
        <w:trPr>
          <w:trHeight w:val="249"/>
        </w:trPr>
        <w:tc>
          <w:tcPr>
            <w:tcW w:w="195" w:type="pct"/>
          </w:tcPr>
          <w:p w:rsidR="00BD4744" w:rsidRPr="00BD4744" w:rsidRDefault="00BD4744" w:rsidP="00BD4744">
            <w:pPr>
              <w:spacing w:line="360" w:lineRule="exact"/>
              <w:ind w:left="122" w:hanging="154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978" w:type="pct"/>
          </w:tcPr>
          <w:p w:rsidR="00BD4744" w:rsidRPr="00BD4744" w:rsidRDefault="00A65D53" w:rsidP="00BD4744">
            <w:pPr>
              <w:spacing w:line="360" w:lineRule="exact"/>
              <w:ind w:left="122" w:hanging="154"/>
              <w:rPr>
                <w:rFonts w:ascii="標楷體" w:eastAsia="標楷體" w:hAnsi="標楷體" w:cs="Times New Roman"/>
                <w:szCs w:val="24"/>
              </w:rPr>
            </w:pPr>
            <w:r w:rsidRPr="00A65D53">
              <w:rPr>
                <w:rFonts w:ascii="標楷體" w:eastAsia="標楷體" w:hAnsi="標楷體" w:cs="Times New Roman" w:hint="eastAsia"/>
                <w:szCs w:val="24"/>
              </w:rPr>
              <w:t>課程與空間的對話</w:t>
            </w:r>
          </w:p>
        </w:tc>
        <w:tc>
          <w:tcPr>
            <w:tcW w:w="353" w:type="pct"/>
          </w:tcPr>
          <w:p w:rsidR="00BD4744" w:rsidRPr="00BD4744" w:rsidRDefault="00BD4744" w:rsidP="00BD47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4744">
              <w:rPr>
                <w:rFonts w:ascii="標楷體" w:eastAsia="標楷體" w:hAnsi="標楷體" w:cs="Times New Roman" w:hint="eastAsia"/>
                <w:szCs w:val="24"/>
              </w:rPr>
              <w:t>導入</w:t>
            </w:r>
          </w:p>
        </w:tc>
        <w:tc>
          <w:tcPr>
            <w:tcW w:w="1060" w:type="pct"/>
          </w:tcPr>
          <w:p w:rsidR="00A65D53" w:rsidRDefault="00A65D53" w:rsidP="00A65D53">
            <w:pPr>
              <w:spacing w:line="360" w:lineRule="exact"/>
              <w:ind w:left="122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D53">
              <w:rPr>
                <w:rFonts w:ascii="標楷體" w:eastAsia="標楷體" w:hAnsi="標楷體" w:cs="Times New Roman" w:hint="eastAsia"/>
                <w:szCs w:val="24"/>
              </w:rPr>
              <w:t>發展學校年度</w:t>
            </w:r>
          </w:p>
          <w:p w:rsidR="00BD4744" w:rsidRPr="00BD4744" w:rsidRDefault="00A65D53" w:rsidP="00A65D53">
            <w:pPr>
              <w:spacing w:line="360" w:lineRule="exact"/>
              <w:ind w:left="122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D53">
              <w:rPr>
                <w:rFonts w:ascii="標楷體" w:eastAsia="標楷體" w:hAnsi="標楷體" w:cs="Times New Roman" w:hint="eastAsia"/>
                <w:szCs w:val="24"/>
              </w:rPr>
              <w:t>重要行事或任務</w:t>
            </w:r>
          </w:p>
        </w:tc>
        <w:tc>
          <w:tcPr>
            <w:tcW w:w="707" w:type="pct"/>
          </w:tcPr>
          <w:p w:rsidR="00BD4744" w:rsidRPr="00BD4744" w:rsidRDefault="00A65D53" w:rsidP="005A287D">
            <w:pPr>
              <w:spacing w:line="360" w:lineRule="exact"/>
              <w:ind w:left="122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特色學校</w:t>
            </w:r>
          </w:p>
        </w:tc>
        <w:tc>
          <w:tcPr>
            <w:tcW w:w="706" w:type="pct"/>
            <w:vAlign w:val="center"/>
          </w:tcPr>
          <w:p w:rsidR="0049470B" w:rsidRPr="00A65D53" w:rsidRDefault="0049470B" w:rsidP="00097B21">
            <w:pPr>
              <w:spacing w:line="360" w:lineRule="exact"/>
              <w:ind w:left="122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73A" w:rsidRPr="00BD4744" w:rsidTr="00097B21">
        <w:trPr>
          <w:trHeight w:val="250"/>
        </w:trPr>
        <w:tc>
          <w:tcPr>
            <w:tcW w:w="195" w:type="pct"/>
          </w:tcPr>
          <w:p w:rsidR="0011073A" w:rsidRPr="00BD4744" w:rsidRDefault="0011073A" w:rsidP="00BD4744">
            <w:pPr>
              <w:spacing w:line="360" w:lineRule="exact"/>
              <w:ind w:left="122" w:hanging="154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978" w:type="pct"/>
            <w:vAlign w:val="center"/>
          </w:tcPr>
          <w:p w:rsidR="0011073A" w:rsidRPr="00A65D53" w:rsidRDefault="00A65D53" w:rsidP="00A65D53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65D5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專業發展</w:t>
            </w:r>
            <w:r w:rsidRPr="00A65D5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A65D5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學園深耕</w:t>
            </w:r>
          </w:p>
        </w:tc>
        <w:tc>
          <w:tcPr>
            <w:tcW w:w="353" w:type="pct"/>
            <w:vAlign w:val="center"/>
          </w:tcPr>
          <w:p w:rsidR="0011073A" w:rsidRDefault="00A65D53" w:rsidP="00A65D53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校本研習</w:t>
            </w:r>
          </w:p>
        </w:tc>
        <w:tc>
          <w:tcPr>
            <w:tcW w:w="1060" w:type="pct"/>
            <w:vAlign w:val="center"/>
          </w:tcPr>
          <w:p w:rsidR="0011073A" w:rsidRPr="00BD4744" w:rsidRDefault="00A65D53" w:rsidP="00A65D53">
            <w:pPr>
              <w:spacing w:line="360" w:lineRule="exact"/>
              <w:ind w:left="122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707" w:type="pct"/>
            <w:vAlign w:val="center"/>
          </w:tcPr>
          <w:p w:rsidR="0011073A" w:rsidRDefault="00A65D53" w:rsidP="00A65D53">
            <w:pPr>
              <w:spacing w:line="360" w:lineRule="exact"/>
              <w:ind w:left="122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環境教育</w:t>
            </w:r>
          </w:p>
          <w:p w:rsidR="00A65D53" w:rsidRPr="00BD4744" w:rsidRDefault="00A65D53" w:rsidP="00A65D53">
            <w:pPr>
              <w:spacing w:line="360" w:lineRule="exact"/>
              <w:ind w:left="122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特殊教育</w:t>
            </w:r>
          </w:p>
        </w:tc>
        <w:tc>
          <w:tcPr>
            <w:tcW w:w="706" w:type="pct"/>
            <w:vAlign w:val="center"/>
          </w:tcPr>
          <w:p w:rsidR="0049470B" w:rsidRDefault="0049470B" w:rsidP="00097B21">
            <w:pPr>
              <w:jc w:val="center"/>
            </w:pPr>
          </w:p>
        </w:tc>
      </w:tr>
    </w:tbl>
    <w:p w:rsidR="00BD4744" w:rsidRPr="003D42F4" w:rsidRDefault="003D42F4" w:rsidP="003D42F4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Pr="003D42F4">
        <w:rPr>
          <w:rFonts w:ascii="標楷體" w:eastAsia="標楷體" w:hAnsi="標楷體" w:hint="eastAsia"/>
          <w:szCs w:val="24"/>
        </w:rPr>
        <w:t>行政支援：</w:t>
      </w:r>
    </w:p>
    <w:p w:rsidR="006F120E" w:rsidRDefault="00C023C3" w:rsidP="006F120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1.</w:t>
      </w:r>
      <w:r w:rsidR="006F120E">
        <w:rPr>
          <w:rFonts w:ascii="標楷體" w:eastAsia="標楷體" w:hAnsi="標楷體" w:hint="eastAsia"/>
          <w:szCs w:val="24"/>
        </w:rPr>
        <w:t xml:space="preserve"> </w:t>
      </w:r>
      <w:r w:rsidR="006F120E" w:rsidRPr="006F120E">
        <w:rPr>
          <w:rFonts w:ascii="標楷體" w:eastAsia="標楷體" w:hAnsi="標楷體"/>
          <w:szCs w:val="24"/>
        </w:rPr>
        <w:t>協助教師成立專業學習社群，帶領教師構思社群的願景目標及課程內容規劃，主動</w:t>
      </w:r>
    </w:p>
    <w:p w:rsidR="003D42F4" w:rsidRDefault="006F120E" w:rsidP="006F120E">
      <w:pPr>
        <w:spacing w:line="400" w:lineRule="exact"/>
        <w:ind w:firstLineChars="400" w:firstLine="960"/>
        <w:rPr>
          <w:rFonts w:ascii="標楷體" w:eastAsia="標楷體" w:hAnsi="標楷體"/>
          <w:szCs w:val="24"/>
        </w:rPr>
      </w:pPr>
      <w:r w:rsidRPr="006F120E">
        <w:rPr>
          <w:rFonts w:ascii="標楷體" w:eastAsia="標楷體" w:hAnsi="標楷體"/>
          <w:szCs w:val="24"/>
        </w:rPr>
        <w:t>提供校內外優質社群運作之參考範例，</w:t>
      </w:r>
      <w:r w:rsidRPr="00C023C3">
        <w:rPr>
          <w:rFonts w:ascii="標楷體" w:eastAsia="標楷體" w:hAnsi="標楷體"/>
          <w:szCs w:val="24"/>
        </w:rPr>
        <w:t>促進專業學習社群的有效運作。</w:t>
      </w:r>
    </w:p>
    <w:p w:rsidR="006F120E" w:rsidRDefault="006F120E" w:rsidP="006F120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2.</w:t>
      </w:r>
      <w:r w:rsidRPr="006F120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6F120E">
        <w:rPr>
          <w:rFonts w:ascii="標楷體" w:eastAsia="標楷體" w:hAnsi="標楷體" w:hint="eastAsia"/>
          <w:szCs w:val="24"/>
        </w:rPr>
        <w:t>規劃</w:t>
      </w:r>
      <w:r w:rsidRPr="006F120E">
        <w:rPr>
          <w:rFonts w:ascii="標楷體" w:eastAsia="標楷體" w:hAnsi="標楷體"/>
          <w:szCs w:val="24"/>
        </w:rPr>
        <w:t>社群夥伴週三下午「共同研討時段」，給予成員適切的研討機會，並明確地列入</w:t>
      </w:r>
    </w:p>
    <w:p w:rsidR="006F120E" w:rsidRDefault="006F120E" w:rsidP="006F120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6F120E">
        <w:rPr>
          <w:rFonts w:ascii="標楷體" w:eastAsia="標楷體" w:hAnsi="標楷體"/>
          <w:szCs w:val="24"/>
        </w:rPr>
        <w:t>學校行事曆</w:t>
      </w:r>
      <w:r>
        <w:rPr>
          <w:rFonts w:ascii="標楷體" w:eastAsia="標楷體" w:hAnsi="標楷體" w:hint="eastAsia"/>
          <w:szCs w:val="24"/>
        </w:rPr>
        <w:t>。</w:t>
      </w:r>
    </w:p>
    <w:p w:rsidR="006F120E" w:rsidRDefault="006F120E" w:rsidP="006F120E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F120E">
        <w:rPr>
          <w:rFonts w:ascii="標楷體" w:eastAsia="標楷體" w:hAnsi="標楷體" w:hint="eastAsia"/>
          <w:szCs w:val="24"/>
        </w:rPr>
        <w:t>爭取相關</w:t>
      </w:r>
      <w:r w:rsidRPr="006F120E">
        <w:rPr>
          <w:rFonts w:ascii="標楷體" w:eastAsia="標楷體" w:hAnsi="標楷體"/>
          <w:szCs w:val="24"/>
        </w:rPr>
        <w:t>經費購置</w:t>
      </w:r>
      <w:r w:rsidRPr="006F120E">
        <w:rPr>
          <w:rFonts w:ascii="標楷體" w:eastAsia="標楷體" w:hAnsi="標楷體" w:hint="eastAsia"/>
          <w:szCs w:val="24"/>
        </w:rPr>
        <w:t>社群運作</w:t>
      </w:r>
      <w:r w:rsidRPr="006F120E">
        <w:rPr>
          <w:rFonts w:ascii="標楷體" w:eastAsia="標楷體" w:hAnsi="標楷體"/>
          <w:szCs w:val="24"/>
        </w:rPr>
        <w:t>參考書籍</w:t>
      </w:r>
      <w:r w:rsidRPr="006F120E">
        <w:rPr>
          <w:rFonts w:ascii="標楷體" w:eastAsia="標楷體" w:hAnsi="標楷體" w:hint="eastAsia"/>
          <w:szCs w:val="24"/>
        </w:rPr>
        <w:t>、</w:t>
      </w:r>
      <w:r w:rsidRPr="006F120E">
        <w:rPr>
          <w:rFonts w:ascii="標楷體" w:eastAsia="標楷體" w:hAnsi="標楷體"/>
          <w:szCs w:val="24"/>
        </w:rPr>
        <w:t>教學媒材</w:t>
      </w:r>
      <w:r w:rsidRPr="006F120E">
        <w:rPr>
          <w:rFonts w:ascii="標楷體" w:eastAsia="標楷體" w:hAnsi="標楷體" w:hint="eastAsia"/>
          <w:szCs w:val="24"/>
        </w:rPr>
        <w:t>，以利社群專業發展。</w:t>
      </w:r>
    </w:p>
    <w:p w:rsidR="006F120E" w:rsidRDefault="006F120E" w:rsidP="006F120E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F120E">
        <w:rPr>
          <w:rFonts w:ascii="標楷體" w:eastAsia="標楷體" w:hAnsi="標楷體"/>
          <w:szCs w:val="24"/>
        </w:rPr>
        <w:t>提供教師優質且溫馨的討論空間，</w:t>
      </w:r>
      <w:r w:rsidR="006E23EE">
        <w:rPr>
          <w:rFonts w:ascii="標楷體" w:eastAsia="標楷體" w:hAnsi="標楷體" w:hint="eastAsia"/>
          <w:szCs w:val="24"/>
        </w:rPr>
        <w:t>亦鼓勵社群至校外進行專業成長活動，</w:t>
      </w:r>
      <w:r w:rsidRPr="006F120E">
        <w:rPr>
          <w:rFonts w:ascii="標楷體" w:eastAsia="標楷體" w:hAnsi="標楷體"/>
          <w:szCs w:val="24"/>
        </w:rPr>
        <w:t>讓教師更有效地進行社群的成長學習或課程研發。</w:t>
      </w:r>
    </w:p>
    <w:p w:rsidR="006F120E" w:rsidRDefault="006F120E" w:rsidP="00A65D53">
      <w:pPr>
        <w:pStyle w:val="a3"/>
        <w:spacing w:line="400" w:lineRule="exact"/>
        <w:ind w:leftChars="0" w:left="960"/>
        <w:rPr>
          <w:rFonts w:ascii="標楷體" w:eastAsia="標楷體" w:hAnsi="標楷體"/>
          <w:szCs w:val="24"/>
        </w:rPr>
      </w:pPr>
    </w:p>
    <w:p w:rsidR="006F120E" w:rsidRDefault="004062D3" w:rsidP="006F120E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建立</w:t>
      </w:r>
      <w:r w:rsidRPr="004062D3">
        <w:rPr>
          <w:rFonts w:ascii="標楷體" w:eastAsia="標楷體" w:hAnsi="標楷體"/>
          <w:szCs w:val="24"/>
        </w:rPr>
        <w:t>分享回饋機制，利用學期末舉辦成果發表會、建立各社群之間的交流與互動，邀請有經驗的社群分享其經營歷程，</w:t>
      </w:r>
      <w:r>
        <w:rPr>
          <w:rFonts w:ascii="標楷體" w:eastAsia="標楷體" w:hAnsi="標楷體" w:hint="eastAsia"/>
          <w:szCs w:val="24"/>
        </w:rPr>
        <w:t>提供標竿學習</w:t>
      </w:r>
      <w:r w:rsidRPr="004062D3">
        <w:rPr>
          <w:rFonts w:ascii="標楷體" w:eastAsia="標楷體" w:hAnsi="標楷體"/>
          <w:szCs w:val="24"/>
        </w:rPr>
        <w:t>，</w:t>
      </w:r>
    </w:p>
    <w:p w:rsidR="004062D3" w:rsidRPr="008345EE" w:rsidRDefault="004062D3" w:rsidP="008345EE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345EE">
        <w:rPr>
          <w:rFonts w:ascii="標楷體" w:eastAsia="標楷體" w:hAnsi="標楷體" w:hint="eastAsia"/>
          <w:szCs w:val="24"/>
        </w:rPr>
        <w:t>協助進行經費核銷及成果彙編等行政作業程序。</w:t>
      </w:r>
    </w:p>
    <w:p w:rsidR="000B40DA" w:rsidRPr="00952D08" w:rsidRDefault="000B40DA" w:rsidP="003E4EC1">
      <w:pPr>
        <w:spacing w:line="400" w:lineRule="exact"/>
        <w:rPr>
          <w:rFonts w:ascii="標楷體" w:eastAsia="標楷體" w:hAnsi="標楷體"/>
          <w:szCs w:val="24"/>
        </w:rPr>
      </w:pPr>
    </w:p>
    <w:p w:rsidR="00F71B01" w:rsidRDefault="00DC5A1A" w:rsidP="003858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3858CB">
        <w:rPr>
          <w:rFonts w:ascii="標楷體" w:eastAsia="標楷體" w:hAnsi="標楷體" w:hint="eastAsia"/>
          <w:sz w:val="28"/>
          <w:szCs w:val="28"/>
        </w:rPr>
        <w:t>、</w:t>
      </w:r>
      <w:r w:rsidR="00F71B01" w:rsidRPr="003858CB">
        <w:rPr>
          <w:rFonts w:ascii="標楷體" w:eastAsia="標楷體" w:hAnsi="標楷體" w:hint="eastAsia"/>
          <w:sz w:val="28"/>
          <w:szCs w:val="28"/>
        </w:rPr>
        <w:t>學校了解個別社群運作之策略</w:t>
      </w:r>
    </w:p>
    <w:p w:rsidR="003858CB" w:rsidRDefault="003858CB" w:rsidP="003858CB">
      <w:pPr>
        <w:spacing w:line="400" w:lineRule="exact"/>
        <w:rPr>
          <w:rFonts w:ascii="標楷體" w:eastAsia="標楷體" w:hAnsi="標楷體"/>
          <w:szCs w:val="24"/>
        </w:rPr>
      </w:pPr>
      <w:r w:rsidRPr="003858CB">
        <w:rPr>
          <w:rFonts w:ascii="標楷體" w:eastAsia="標楷體" w:hAnsi="標楷體" w:hint="eastAsia"/>
          <w:szCs w:val="24"/>
        </w:rPr>
        <w:t>（一）</w:t>
      </w:r>
      <w:r>
        <w:rPr>
          <w:rFonts w:ascii="標楷體" w:eastAsia="標楷體" w:hAnsi="標楷體" w:hint="eastAsia"/>
          <w:szCs w:val="24"/>
        </w:rPr>
        <w:t>參與觀察</w:t>
      </w:r>
    </w:p>
    <w:p w:rsidR="003858CB" w:rsidRDefault="003858CB" w:rsidP="003858C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1.</w:t>
      </w:r>
      <w:r w:rsidR="00A65D53">
        <w:rPr>
          <w:rFonts w:ascii="標楷體" w:eastAsia="標楷體" w:hAnsi="標楷體" w:hint="eastAsia"/>
          <w:szCs w:val="24"/>
        </w:rPr>
        <w:t>校長、教務主任皆參與社群專業成長活動，帶動社群運作</w:t>
      </w:r>
      <w:r>
        <w:rPr>
          <w:rFonts w:ascii="標楷體" w:eastAsia="標楷體" w:hAnsi="標楷體" w:hint="eastAsia"/>
          <w:szCs w:val="24"/>
        </w:rPr>
        <w:t>。</w:t>
      </w:r>
    </w:p>
    <w:p w:rsidR="00A65D53" w:rsidRDefault="003858CB" w:rsidP="003858C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2.蒐集學生各方面學習表現資料，分析學生學習成效。</w:t>
      </w:r>
    </w:p>
    <w:p w:rsidR="003858CB" w:rsidRPr="003858CB" w:rsidRDefault="003858CB" w:rsidP="003858CB">
      <w:pPr>
        <w:spacing w:line="400" w:lineRule="exact"/>
        <w:rPr>
          <w:rFonts w:ascii="標楷體" w:eastAsia="標楷體" w:hAnsi="標楷體"/>
          <w:szCs w:val="24"/>
        </w:rPr>
      </w:pPr>
      <w:r w:rsidRPr="003858CB">
        <w:rPr>
          <w:rFonts w:ascii="標楷體" w:eastAsia="標楷體" w:hAnsi="標楷體" w:hint="eastAsia"/>
          <w:szCs w:val="24"/>
        </w:rPr>
        <w:t>（二</w:t>
      </w:r>
      <w:r>
        <w:rPr>
          <w:rFonts w:ascii="標楷體" w:eastAsia="標楷體" w:hAnsi="標楷體" w:hint="eastAsia"/>
          <w:szCs w:val="24"/>
        </w:rPr>
        <w:t>）</w:t>
      </w:r>
      <w:r w:rsidRPr="003858CB">
        <w:rPr>
          <w:rFonts w:ascii="標楷體" w:eastAsia="標楷體" w:hAnsi="標楷體" w:hint="eastAsia"/>
          <w:szCs w:val="24"/>
        </w:rPr>
        <w:t>文件檢核</w:t>
      </w:r>
    </w:p>
    <w:p w:rsidR="003858CB" w:rsidRDefault="003858CB" w:rsidP="003858CB">
      <w:pPr>
        <w:rPr>
          <w:rFonts w:ascii="標楷體" w:eastAsia="標楷體" w:hAnsi="標楷體"/>
        </w:rPr>
      </w:pPr>
      <w:r>
        <w:rPr>
          <w:rFonts w:hint="eastAsia"/>
        </w:rPr>
        <w:t xml:space="preserve">      1.</w:t>
      </w:r>
      <w:r w:rsidRPr="003858CB">
        <w:rPr>
          <w:rFonts w:ascii="標楷體" w:eastAsia="標楷體" w:hAnsi="標楷體" w:hint="eastAsia"/>
        </w:rPr>
        <w:t>定期</w:t>
      </w:r>
      <w:r>
        <w:rPr>
          <w:rFonts w:ascii="標楷體" w:eastAsia="標楷體" w:hAnsi="標楷體" w:hint="eastAsia"/>
        </w:rPr>
        <w:t>檢閱社群專業成長活動紀錄。</w:t>
      </w:r>
    </w:p>
    <w:p w:rsidR="003858CB" w:rsidRDefault="003858CB" w:rsidP="003858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>
        <w:rPr>
          <w:rFonts w:ascii="標楷體" w:eastAsia="標楷體" w:hAnsi="標楷體"/>
        </w:rPr>
        <w:t>針對</w:t>
      </w:r>
      <w:r w:rsidR="00952D08">
        <w:rPr>
          <w:rFonts w:ascii="標楷體" w:eastAsia="標楷體" w:hAnsi="標楷體"/>
        </w:rPr>
        <w:t>社群活動安排，</w:t>
      </w:r>
      <w:r w:rsidR="00952D08">
        <w:rPr>
          <w:rFonts w:ascii="標楷體" w:eastAsia="標楷體" w:hAnsi="標楷體" w:hint="eastAsia"/>
        </w:rPr>
        <w:t>運</w:t>
      </w:r>
      <w:r w:rsidRPr="003858CB">
        <w:rPr>
          <w:rFonts w:ascii="標楷體" w:eastAsia="標楷體" w:hAnsi="標楷體"/>
        </w:rPr>
        <w:t>用回饋表調查</w:t>
      </w:r>
      <w:r>
        <w:rPr>
          <w:rFonts w:ascii="標楷體" w:eastAsia="標楷體" w:hAnsi="標楷體" w:hint="eastAsia"/>
        </w:rPr>
        <w:t>調查成員</w:t>
      </w:r>
      <w:r w:rsidRPr="003858CB">
        <w:rPr>
          <w:rFonts w:ascii="標楷體" w:eastAsia="標楷體" w:hAnsi="標楷體"/>
        </w:rPr>
        <w:t>滿意度</w:t>
      </w:r>
      <w:r>
        <w:rPr>
          <w:rFonts w:ascii="標楷體" w:eastAsia="標楷體" w:hAnsi="標楷體" w:hint="eastAsia"/>
        </w:rPr>
        <w:t>。</w:t>
      </w:r>
    </w:p>
    <w:p w:rsidR="00AD29E1" w:rsidRDefault="005660E8" w:rsidP="003858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894584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.透過</w:t>
      </w:r>
      <w:r w:rsidR="00AD29E1">
        <w:rPr>
          <w:rFonts w:ascii="標楷體" w:eastAsia="標楷體" w:hAnsi="標楷體" w:hint="eastAsia"/>
        </w:rPr>
        <w:t>學生參與教學活動後之意見回饋表以及</w:t>
      </w:r>
      <w:r>
        <w:rPr>
          <w:rFonts w:ascii="標楷體" w:eastAsia="標楷體" w:hAnsi="標楷體" w:hint="eastAsia"/>
        </w:rPr>
        <w:t>總結性教師學習社群成果報告</w:t>
      </w:r>
      <w:r w:rsidR="00AD29E1">
        <w:rPr>
          <w:rFonts w:ascii="標楷體" w:eastAsia="標楷體" w:hAnsi="標楷體" w:hint="eastAsia"/>
        </w:rPr>
        <w:t>了解社群</w:t>
      </w:r>
    </w:p>
    <w:p w:rsidR="00235062" w:rsidRPr="00AD29E1" w:rsidRDefault="00AD29E1" w:rsidP="003858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運作成效。</w:t>
      </w:r>
    </w:p>
    <w:p w:rsidR="003858CB" w:rsidRDefault="003858CB" w:rsidP="003858C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（三）個別訪談</w:t>
      </w:r>
    </w:p>
    <w:p w:rsidR="005660E8" w:rsidRDefault="00952D08" w:rsidP="005660E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5660E8">
        <w:rPr>
          <w:rFonts w:ascii="標楷體" w:eastAsia="標楷體" w:hAnsi="標楷體" w:hint="eastAsia"/>
          <w:szCs w:val="24"/>
        </w:rPr>
        <w:t>1.個別訪談</w:t>
      </w:r>
      <w:r w:rsidR="005660E8" w:rsidRPr="005660E8">
        <w:rPr>
          <w:rFonts w:ascii="標楷體" w:eastAsia="標楷體" w:hAnsi="標楷體" w:hint="eastAsia"/>
          <w:szCs w:val="24"/>
        </w:rPr>
        <w:t>社群成員，了解成員參與社群的收穫，應用於教學的實例以及對社群發展</w:t>
      </w:r>
    </w:p>
    <w:p w:rsidR="00952D08" w:rsidRDefault="005660E8" w:rsidP="005660E8">
      <w:pPr>
        <w:spacing w:line="400" w:lineRule="exact"/>
        <w:ind w:firstLineChars="400" w:firstLine="960"/>
        <w:rPr>
          <w:rFonts w:ascii="標楷體" w:eastAsia="標楷體" w:hAnsi="標楷體"/>
          <w:szCs w:val="24"/>
        </w:rPr>
      </w:pPr>
      <w:r w:rsidRPr="005660E8">
        <w:rPr>
          <w:rFonts w:ascii="標楷體" w:eastAsia="標楷體" w:hAnsi="標楷體" w:hint="eastAsia"/>
          <w:szCs w:val="24"/>
        </w:rPr>
        <w:t>的建議。</w:t>
      </w:r>
    </w:p>
    <w:p w:rsidR="005660E8" w:rsidRDefault="005660E8" w:rsidP="005660E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</w:t>
      </w:r>
      <w:r w:rsidR="00235062">
        <w:rPr>
          <w:rFonts w:ascii="標楷體" w:eastAsia="標楷體" w:hAnsi="標楷體" w:hint="eastAsia"/>
          <w:szCs w:val="24"/>
        </w:rPr>
        <w:t>個別訪談學生，了解學生參與活動之心得感想。</w:t>
      </w:r>
    </w:p>
    <w:p w:rsidR="00235062" w:rsidRDefault="003858CB" w:rsidP="003858C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（四）</w:t>
      </w:r>
      <w:r w:rsidR="00235062">
        <w:rPr>
          <w:rFonts w:ascii="標楷體" w:eastAsia="標楷體" w:hAnsi="標楷體" w:hint="eastAsia"/>
          <w:szCs w:val="24"/>
        </w:rPr>
        <w:t>發表</w:t>
      </w:r>
      <w:r w:rsidR="00894584">
        <w:rPr>
          <w:rFonts w:ascii="標楷體" w:eastAsia="標楷體" w:hAnsi="標楷體" w:hint="eastAsia"/>
          <w:szCs w:val="24"/>
        </w:rPr>
        <w:t>：</w:t>
      </w:r>
      <w:r w:rsidR="008345EE">
        <w:rPr>
          <w:rFonts w:ascii="標楷體" w:eastAsia="標楷體" w:hAnsi="標楷體" w:hint="eastAsia"/>
          <w:szCs w:val="24"/>
        </w:rPr>
        <w:t>辦理社群運作發表會，分享</w:t>
      </w:r>
      <w:r w:rsidR="00235062">
        <w:rPr>
          <w:rFonts w:ascii="標楷體" w:eastAsia="標楷體" w:hAnsi="標楷體" w:hint="eastAsia"/>
          <w:szCs w:val="24"/>
        </w:rPr>
        <w:t>社群專業成長之歷程與收穫。</w:t>
      </w:r>
    </w:p>
    <w:p w:rsidR="008345EE" w:rsidRDefault="008345EE" w:rsidP="00952D08">
      <w:pPr>
        <w:spacing w:line="400" w:lineRule="exact"/>
        <w:rPr>
          <w:rFonts w:ascii="標楷體" w:eastAsia="標楷體" w:hAnsi="標楷體"/>
          <w:szCs w:val="24"/>
        </w:rPr>
      </w:pPr>
    </w:p>
    <w:p w:rsidR="00F71B01" w:rsidRDefault="00DC5A1A" w:rsidP="00952D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952D08">
        <w:rPr>
          <w:rFonts w:ascii="標楷體" w:eastAsia="標楷體" w:hAnsi="標楷體" w:hint="eastAsia"/>
          <w:sz w:val="28"/>
          <w:szCs w:val="28"/>
        </w:rPr>
        <w:t>、</w:t>
      </w:r>
      <w:r w:rsidR="00F71B01" w:rsidRPr="00952D08">
        <w:rPr>
          <w:rFonts w:ascii="標楷體" w:eastAsia="標楷體" w:hAnsi="標楷體" w:hint="eastAsia"/>
          <w:sz w:val="28"/>
          <w:szCs w:val="28"/>
        </w:rPr>
        <w:t>教師專業成長與學生學習成效之關係</w:t>
      </w:r>
    </w:p>
    <w:p w:rsidR="00923A7D" w:rsidRDefault="00A844E7" w:rsidP="00952D0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23A7D">
        <w:rPr>
          <w:rFonts w:ascii="標楷體" w:eastAsia="標楷體" w:hAnsi="標楷體" w:hint="eastAsia"/>
          <w:szCs w:val="24"/>
        </w:rPr>
        <w:t>透過</w:t>
      </w:r>
      <w:r w:rsidR="00923A7D">
        <w:rPr>
          <w:rFonts w:ascii="標楷體" w:eastAsia="標楷體" w:hAnsi="標楷體"/>
          <w:szCs w:val="24"/>
        </w:rPr>
        <w:t>教師專業學習社群的集體力量，教師共同關注教學實務的改進，</w:t>
      </w:r>
      <w:r w:rsidR="00923A7D" w:rsidRPr="00923A7D">
        <w:rPr>
          <w:rFonts w:ascii="標楷體" w:eastAsia="標楷體" w:hAnsi="標楷體"/>
          <w:szCs w:val="24"/>
        </w:rPr>
        <w:t>提升學生學</w:t>
      </w:r>
    </w:p>
    <w:p w:rsidR="00923A7D" w:rsidRDefault="00923A7D" w:rsidP="00952D0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923A7D">
        <w:rPr>
          <w:rFonts w:ascii="標楷體" w:eastAsia="標楷體" w:hAnsi="標楷體"/>
          <w:szCs w:val="24"/>
        </w:rPr>
        <w:t>習的成效，使師生雙方皆受益。</w:t>
      </w:r>
      <w:r w:rsidR="00684640">
        <w:rPr>
          <w:rFonts w:ascii="標楷體" w:eastAsia="標楷體" w:hAnsi="標楷體" w:hint="eastAsia"/>
          <w:szCs w:val="24"/>
        </w:rPr>
        <w:t>各專業學習社群之教師專業成長與學生學習成效之關係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2638"/>
        <w:gridCol w:w="3600"/>
        <w:gridCol w:w="3324"/>
      </w:tblGrid>
      <w:tr w:rsidR="006E23EE" w:rsidRPr="00BD4744" w:rsidTr="00894584">
        <w:trPr>
          <w:cantSplit/>
          <w:trHeight w:val="421"/>
        </w:trPr>
        <w:tc>
          <w:tcPr>
            <w:tcW w:w="190" w:type="pct"/>
            <w:textDirection w:val="tbRlV"/>
            <w:vAlign w:val="center"/>
          </w:tcPr>
          <w:p w:rsidR="006E23EE" w:rsidRPr="00BD4744" w:rsidRDefault="006E23EE" w:rsidP="00136B17">
            <w:pPr>
              <w:spacing w:line="280" w:lineRule="exact"/>
              <w:ind w:left="119" w:right="113" w:hanging="15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序號</w:t>
            </w:r>
          </w:p>
        </w:tc>
        <w:tc>
          <w:tcPr>
            <w:tcW w:w="1327" w:type="pct"/>
            <w:vAlign w:val="center"/>
          </w:tcPr>
          <w:p w:rsidR="006E23EE" w:rsidRPr="00BD4744" w:rsidRDefault="006E23EE" w:rsidP="00136B17">
            <w:pPr>
              <w:spacing w:line="280" w:lineRule="exact"/>
              <w:ind w:left="119" w:hanging="153"/>
              <w:rPr>
                <w:rFonts w:ascii="標楷體" w:eastAsia="標楷體" w:hAnsi="標楷體" w:cs="Times New Roman"/>
                <w:szCs w:val="24"/>
              </w:rPr>
            </w:pPr>
            <w:r w:rsidRPr="00BD4744">
              <w:rPr>
                <w:rFonts w:ascii="標楷體" w:eastAsia="標楷體" w:hAnsi="標楷體" w:cs="Times New Roman" w:hint="eastAsia"/>
                <w:szCs w:val="24"/>
              </w:rPr>
              <w:t>社群名稱</w:t>
            </w:r>
          </w:p>
        </w:tc>
        <w:tc>
          <w:tcPr>
            <w:tcW w:w="1811" w:type="pct"/>
          </w:tcPr>
          <w:p w:rsidR="006E23EE" w:rsidRPr="00BD4744" w:rsidRDefault="00C623BD" w:rsidP="00136B17">
            <w:pPr>
              <w:spacing w:line="280" w:lineRule="exact"/>
              <w:ind w:left="119" w:hanging="15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教師專業成長</w:t>
            </w:r>
          </w:p>
        </w:tc>
        <w:tc>
          <w:tcPr>
            <w:tcW w:w="1672" w:type="pct"/>
          </w:tcPr>
          <w:p w:rsidR="006E23EE" w:rsidRPr="00BD4744" w:rsidRDefault="00C623BD" w:rsidP="00136B17">
            <w:pPr>
              <w:spacing w:line="280" w:lineRule="exact"/>
              <w:ind w:left="119" w:hanging="15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學生學習成效</w:t>
            </w:r>
          </w:p>
        </w:tc>
      </w:tr>
      <w:tr w:rsidR="008345EE" w:rsidRPr="00BD4744" w:rsidTr="00894584">
        <w:trPr>
          <w:trHeight w:val="249"/>
        </w:trPr>
        <w:tc>
          <w:tcPr>
            <w:tcW w:w="190" w:type="pct"/>
          </w:tcPr>
          <w:p w:rsidR="008345EE" w:rsidRPr="00136B17" w:rsidRDefault="008345EE" w:rsidP="00136B17">
            <w:pPr>
              <w:spacing w:line="360" w:lineRule="exact"/>
              <w:ind w:left="122" w:hanging="154"/>
              <w:rPr>
                <w:rFonts w:ascii="標楷體" w:eastAsia="標楷體" w:hAnsi="標楷體" w:cs="Times New Roman"/>
                <w:szCs w:val="24"/>
              </w:rPr>
            </w:pPr>
            <w:r w:rsidRPr="00136B17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327" w:type="pct"/>
          </w:tcPr>
          <w:p w:rsidR="008345EE" w:rsidRDefault="008345EE" w:rsidP="004B7CD5">
            <w:pPr>
              <w:spacing w:line="360" w:lineRule="exact"/>
              <w:ind w:left="122" w:hanging="154"/>
              <w:rPr>
                <w:rFonts w:ascii="標楷體" w:eastAsia="標楷體" w:hAnsi="標楷體" w:cs="Times New Roman"/>
                <w:szCs w:val="24"/>
              </w:rPr>
            </w:pPr>
            <w:r w:rsidRPr="00A65D53">
              <w:rPr>
                <w:rFonts w:ascii="標楷體" w:eastAsia="標楷體" w:hAnsi="標楷體" w:cs="Times New Roman" w:hint="eastAsia"/>
                <w:szCs w:val="24"/>
              </w:rPr>
              <w:t>學習改變；改變學習~</w:t>
            </w:r>
          </w:p>
          <w:p w:rsidR="008345EE" w:rsidRPr="00BD4744" w:rsidRDefault="008345EE" w:rsidP="004B7CD5">
            <w:pPr>
              <w:spacing w:line="360" w:lineRule="exact"/>
              <w:ind w:left="122" w:hanging="154"/>
              <w:rPr>
                <w:rFonts w:ascii="標楷體" w:eastAsia="標楷體" w:hAnsi="標楷體" w:cs="Times New Roman"/>
                <w:szCs w:val="24"/>
              </w:rPr>
            </w:pPr>
            <w:r w:rsidRPr="00A65D53">
              <w:rPr>
                <w:rFonts w:ascii="標楷體" w:eastAsia="標楷體" w:hAnsi="標楷體" w:cs="Times New Roman" w:hint="eastAsia"/>
                <w:szCs w:val="24"/>
              </w:rPr>
              <w:t>行動學習初體驗</w:t>
            </w:r>
          </w:p>
        </w:tc>
        <w:tc>
          <w:tcPr>
            <w:tcW w:w="1811" w:type="pct"/>
          </w:tcPr>
          <w:p w:rsidR="008345EE" w:rsidRPr="008345EE" w:rsidRDefault="008345EE" w:rsidP="008345EE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5E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增進教師行動學習及資訊融入教學專業知能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1672" w:type="pct"/>
          </w:tcPr>
          <w:p w:rsidR="008345EE" w:rsidRPr="008345EE" w:rsidRDefault="008345EE" w:rsidP="008345EE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5E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提升學生課堂參與度、學習興趣、學習成效</w:t>
            </w:r>
          </w:p>
        </w:tc>
      </w:tr>
      <w:tr w:rsidR="008345EE" w:rsidRPr="00BD4744" w:rsidTr="00894584">
        <w:trPr>
          <w:trHeight w:val="249"/>
        </w:trPr>
        <w:tc>
          <w:tcPr>
            <w:tcW w:w="190" w:type="pct"/>
          </w:tcPr>
          <w:p w:rsidR="008345EE" w:rsidRPr="00136B17" w:rsidRDefault="008345EE" w:rsidP="00136B17">
            <w:pPr>
              <w:spacing w:line="360" w:lineRule="exact"/>
              <w:ind w:left="122" w:hanging="154"/>
              <w:rPr>
                <w:rFonts w:ascii="標楷體" w:eastAsia="標楷體" w:hAnsi="標楷體" w:cs="Times New Roman"/>
                <w:szCs w:val="24"/>
              </w:rPr>
            </w:pPr>
            <w:r w:rsidRPr="00136B1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327" w:type="pct"/>
          </w:tcPr>
          <w:p w:rsidR="008345EE" w:rsidRPr="00BD4744" w:rsidRDefault="008345EE" w:rsidP="004B7CD5">
            <w:pPr>
              <w:spacing w:line="360" w:lineRule="exact"/>
              <w:ind w:left="122" w:hanging="154"/>
              <w:rPr>
                <w:rFonts w:ascii="標楷體" w:eastAsia="標楷體" w:hAnsi="標楷體" w:cs="Times New Roman"/>
                <w:szCs w:val="24"/>
              </w:rPr>
            </w:pPr>
            <w:r w:rsidRPr="00A65D53">
              <w:rPr>
                <w:rFonts w:ascii="標楷體" w:eastAsia="標楷體" w:hAnsi="標楷體" w:cs="Times New Roman" w:hint="eastAsia"/>
                <w:szCs w:val="24"/>
              </w:rPr>
              <w:t>課程與空間的對話</w:t>
            </w:r>
          </w:p>
        </w:tc>
        <w:tc>
          <w:tcPr>
            <w:tcW w:w="1811" w:type="pct"/>
          </w:tcPr>
          <w:p w:rsidR="008345EE" w:rsidRPr="008345EE" w:rsidRDefault="008345EE" w:rsidP="008345EE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5E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活化校園空間，帶動課程發展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1672" w:type="pct"/>
          </w:tcPr>
          <w:p w:rsidR="008345EE" w:rsidRPr="008345EE" w:rsidRDefault="008345EE" w:rsidP="008345EE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運用校園空間進行樂效學習。</w:t>
            </w:r>
          </w:p>
        </w:tc>
      </w:tr>
      <w:tr w:rsidR="008345EE" w:rsidRPr="00BD4744" w:rsidTr="00894584">
        <w:trPr>
          <w:trHeight w:val="250"/>
        </w:trPr>
        <w:tc>
          <w:tcPr>
            <w:tcW w:w="190" w:type="pct"/>
          </w:tcPr>
          <w:p w:rsidR="008345EE" w:rsidRPr="00136B17" w:rsidRDefault="008345EE" w:rsidP="00136B17">
            <w:pPr>
              <w:spacing w:line="360" w:lineRule="exact"/>
              <w:ind w:left="122" w:hanging="154"/>
              <w:rPr>
                <w:rFonts w:ascii="標楷體" w:eastAsia="標楷體" w:hAnsi="標楷體" w:cs="Times New Roman"/>
                <w:szCs w:val="24"/>
              </w:rPr>
            </w:pPr>
            <w:r w:rsidRPr="00136B1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327" w:type="pct"/>
            <w:vAlign w:val="center"/>
          </w:tcPr>
          <w:p w:rsidR="00894584" w:rsidRDefault="008345EE" w:rsidP="004B7CD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65D5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專業發展</w:t>
            </w:r>
            <w:r w:rsidRPr="00A65D5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A65D5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學園深耕</w:t>
            </w:r>
          </w:p>
          <w:p w:rsidR="008345EE" w:rsidRPr="00A65D53" w:rsidRDefault="00894584" w:rsidP="004B7CD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（校本研習）</w:t>
            </w:r>
          </w:p>
        </w:tc>
        <w:tc>
          <w:tcPr>
            <w:tcW w:w="1811" w:type="pct"/>
          </w:tcPr>
          <w:p w:rsidR="008345EE" w:rsidRPr="00136B17" w:rsidRDefault="00BF7132" w:rsidP="00BF7132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發展</w:t>
            </w:r>
            <w:r w:rsidR="0089458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語文、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生態</w:t>
            </w:r>
            <w:r w:rsidR="0089458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教學模組；提升特教知能</w:t>
            </w:r>
          </w:p>
        </w:tc>
        <w:tc>
          <w:tcPr>
            <w:tcW w:w="1672" w:type="pct"/>
          </w:tcPr>
          <w:p w:rsidR="008345EE" w:rsidRPr="00136B17" w:rsidRDefault="00BF7132" w:rsidP="00136B17">
            <w:pPr>
              <w:spacing w:line="360" w:lineRule="exact"/>
              <w:ind w:left="122" w:hanging="1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活化語文、生態課程教學模式，</w:t>
            </w:r>
            <w:r w:rsidR="0089458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讓孩子愛上學習</w:t>
            </w:r>
          </w:p>
        </w:tc>
      </w:tr>
    </w:tbl>
    <w:p w:rsidR="00C623BD" w:rsidRPr="00923A7D" w:rsidRDefault="00C623BD" w:rsidP="00952D08">
      <w:pPr>
        <w:spacing w:line="400" w:lineRule="exact"/>
        <w:rPr>
          <w:rFonts w:ascii="標楷體" w:eastAsia="標楷體" w:hAnsi="標楷體"/>
          <w:szCs w:val="24"/>
        </w:rPr>
      </w:pPr>
    </w:p>
    <w:p w:rsidR="00F71B01" w:rsidRPr="00A844E7" w:rsidRDefault="00DC5A1A" w:rsidP="00A844E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844E7">
        <w:rPr>
          <w:rFonts w:ascii="標楷體" w:eastAsia="標楷體" w:hAnsi="標楷體" w:hint="eastAsia"/>
          <w:sz w:val="28"/>
          <w:szCs w:val="28"/>
        </w:rPr>
        <w:t>、</w:t>
      </w:r>
      <w:r w:rsidR="00F71B01" w:rsidRPr="00A844E7">
        <w:rPr>
          <w:rFonts w:ascii="標楷體" w:eastAsia="標楷體" w:hAnsi="標楷體" w:hint="eastAsia"/>
          <w:sz w:val="28"/>
          <w:szCs w:val="28"/>
        </w:rPr>
        <w:t>預期目標與效益</w:t>
      </w:r>
    </w:p>
    <w:p w:rsidR="00A844E7" w:rsidRPr="00F24E1B" w:rsidRDefault="00A844E7" w:rsidP="00A844E7">
      <w:pPr>
        <w:spacing w:line="400" w:lineRule="exact"/>
        <w:rPr>
          <w:rFonts w:ascii="標楷體" w:eastAsia="標楷體" w:hAnsi="標楷體"/>
          <w:szCs w:val="24"/>
        </w:rPr>
      </w:pPr>
      <w:r w:rsidRPr="00F24E1B">
        <w:rPr>
          <w:rFonts w:ascii="標楷體" w:eastAsia="標楷體" w:hAnsi="標楷體" w:hint="eastAsia"/>
          <w:szCs w:val="24"/>
        </w:rPr>
        <w:t>（一）精進教師教學品質，增進教學效能，提升學生學習成就與表現。</w:t>
      </w:r>
    </w:p>
    <w:p w:rsidR="00A844E7" w:rsidRPr="00F24E1B" w:rsidRDefault="00A844E7" w:rsidP="00A844E7">
      <w:pPr>
        <w:spacing w:line="400" w:lineRule="exact"/>
        <w:rPr>
          <w:rFonts w:ascii="標楷體" w:eastAsia="標楷體" w:hAnsi="標楷體"/>
          <w:szCs w:val="24"/>
        </w:rPr>
      </w:pPr>
      <w:r w:rsidRPr="00F24E1B">
        <w:rPr>
          <w:rFonts w:ascii="標楷體" w:eastAsia="標楷體" w:hAnsi="標楷體" w:hint="eastAsia"/>
          <w:szCs w:val="24"/>
        </w:rPr>
        <w:t>（</w:t>
      </w:r>
      <w:r w:rsidR="008345EE">
        <w:rPr>
          <w:rFonts w:ascii="標楷體" w:eastAsia="標楷體" w:hAnsi="標楷體" w:hint="eastAsia"/>
          <w:szCs w:val="24"/>
        </w:rPr>
        <w:t>二）透過教師專業學習社群，創造經驗交流與成長學習，以</w:t>
      </w:r>
      <w:r w:rsidR="00894584">
        <w:rPr>
          <w:rFonts w:ascii="標楷體" w:eastAsia="標楷體" w:hAnsi="標楷體" w:hint="eastAsia"/>
          <w:szCs w:val="24"/>
        </w:rPr>
        <w:t>達共好</w:t>
      </w:r>
      <w:r w:rsidRPr="00F24E1B">
        <w:rPr>
          <w:rFonts w:ascii="標楷體" w:eastAsia="標楷體" w:hAnsi="標楷體" w:hint="eastAsia"/>
          <w:szCs w:val="24"/>
        </w:rPr>
        <w:t>。</w:t>
      </w:r>
    </w:p>
    <w:p w:rsidR="00A844E7" w:rsidRPr="00F24E1B" w:rsidRDefault="00A844E7" w:rsidP="00894584">
      <w:pPr>
        <w:spacing w:line="400" w:lineRule="exact"/>
        <w:rPr>
          <w:rFonts w:ascii="標楷體" w:eastAsia="標楷體" w:hAnsi="標楷體"/>
          <w:szCs w:val="24"/>
        </w:rPr>
      </w:pPr>
      <w:r w:rsidRPr="00F24E1B">
        <w:rPr>
          <w:rFonts w:ascii="標楷體" w:eastAsia="標楷體" w:hAnsi="標楷體" w:hint="eastAsia"/>
          <w:szCs w:val="24"/>
        </w:rPr>
        <w:t>（三）</w:t>
      </w:r>
      <w:r w:rsidR="00894584" w:rsidRPr="00894584">
        <w:rPr>
          <w:rFonts w:ascii="標楷體" w:eastAsia="標楷體" w:hAnsi="標楷體"/>
          <w:szCs w:val="24"/>
        </w:rPr>
        <w:t>建構教師學習社群之支持系統與知識分享機制，形塑學校社群文化</w:t>
      </w:r>
    </w:p>
    <w:p w:rsidR="00A844E7" w:rsidRDefault="00A844E7" w:rsidP="00A844E7">
      <w:pPr>
        <w:spacing w:line="400" w:lineRule="exact"/>
        <w:rPr>
          <w:rFonts w:ascii="標楷體" w:eastAsia="標楷體" w:hAnsi="標楷體"/>
          <w:szCs w:val="24"/>
        </w:rPr>
      </w:pPr>
      <w:r w:rsidRPr="000B40DA">
        <w:rPr>
          <w:rFonts w:ascii="標楷體" w:eastAsia="標楷體" w:hAnsi="標楷體" w:hint="eastAsia"/>
          <w:szCs w:val="24"/>
        </w:rPr>
        <w:t>（四）</w:t>
      </w:r>
      <w:r>
        <w:rPr>
          <w:rFonts w:ascii="標楷體" w:eastAsia="標楷體" w:hAnsi="標楷體" w:hint="eastAsia"/>
          <w:szCs w:val="24"/>
        </w:rPr>
        <w:t>發展學校特色，成為學習型組織學校，符應教育趨勢潮流與社會期待。</w:t>
      </w:r>
    </w:p>
    <w:p w:rsidR="007D0DFD" w:rsidRDefault="007D0DFD" w:rsidP="00A844E7">
      <w:pPr>
        <w:spacing w:line="400" w:lineRule="exact"/>
        <w:rPr>
          <w:rFonts w:ascii="標楷體" w:eastAsia="標楷體" w:hAnsi="標楷體"/>
          <w:szCs w:val="24"/>
        </w:rPr>
      </w:pPr>
    </w:p>
    <w:p w:rsidR="00894584" w:rsidRDefault="00894584" w:rsidP="0089458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94584">
        <w:rPr>
          <w:rFonts w:ascii="標楷體" w:eastAsia="標楷體" w:hAnsi="標楷體" w:hint="eastAsia"/>
          <w:sz w:val="28"/>
          <w:szCs w:val="28"/>
        </w:rPr>
        <w:t>八、經費</w:t>
      </w:r>
      <w:r>
        <w:rPr>
          <w:rFonts w:ascii="標楷體" w:eastAsia="標楷體" w:hAnsi="標楷體" w:hint="eastAsia"/>
          <w:sz w:val="28"/>
          <w:szCs w:val="28"/>
        </w:rPr>
        <w:t>來源</w:t>
      </w:r>
      <w:r w:rsidRPr="00894584">
        <w:rPr>
          <w:rFonts w:ascii="標楷體" w:eastAsia="標楷體" w:hAnsi="標楷體" w:hint="eastAsia"/>
          <w:sz w:val="28"/>
          <w:szCs w:val="28"/>
        </w:rPr>
        <w:t>:教育部專款補助</w:t>
      </w:r>
    </w:p>
    <w:p w:rsidR="007D0DFD" w:rsidRPr="00894584" w:rsidRDefault="007D0DFD" w:rsidP="008945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94584" w:rsidRDefault="00894584" w:rsidP="0089458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94584">
        <w:rPr>
          <w:rFonts w:ascii="標楷體" w:eastAsia="標楷體" w:hAnsi="標楷體" w:hint="eastAsia"/>
          <w:sz w:val="28"/>
          <w:szCs w:val="28"/>
        </w:rPr>
        <w:t>九、本計畫經教育處核准後實施</w:t>
      </w:r>
    </w:p>
    <w:p w:rsidR="003C34B2" w:rsidRPr="00894584" w:rsidRDefault="003C34B2" w:rsidP="003C34B2">
      <w:pPr>
        <w:rPr>
          <w:rFonts w:ascii="標楷體" w:eastAsia="標楷體" w:hAnsi="標楷體"/>
          <w:sz w:val="28"/>
          <w:szCs w:val="28"/>
        </w:rPr>
      </w:pPr>
    </w:p>
    <w:p w:rsidR="00436A0B" w:rsidRPr="00894584" w:rsidRDefault="003C34B2" w:rsidP="00E874E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49422FC4">
            <wp:extent cx="6559550" cy="951039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51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A0B" w:rsidRDefault="00436A0B" w:rsidP="003C34B2">
      <w:pPr>
        <w:rPr>
          <w:rFonts w:ascii="標楷體" w:eastAsia="標楷體" w:hAnsi="標楷體"/>
          <w:sz w:val="28"/>
          <w:szCs w:val="28"/>
        </w:rPr>
      </w:pPr>
    </w:p>
    <w:p w:rsidR="003C34B2" w:rsidRDefault="003C34B2" w:rsidP="003C34B2">
      <w:pPr>
        <w:rPr>
          <w:rFonts w:ascii="標楷體" w:eastAsia="標楷體" w:hAnsi="標楷體"/>
          <w:sz w:val="28"/>
          <w:szCs w:val="28"/>
        </w:rPr>
      </w:pPr>
    </w:p>
    <w:p w:rsidR="003C34B2" w:rsidRDefault="003C34B2" w:rsidP="003C34B2">
      <w:pPr>
        <w:rPr>
          <w:rFonts w:ascii="標楷體" w:eastAsia="標楷體" w:hAnsi="標楷體"/>
          <w:sz w:val="28"/>
          <w:szCs w:val="28"/>
        </w:rPr>
      </w:pPr>
    </w:p>
    <w:p w:rsidR="003C34B2" w:rsidRDefault="003C34B2" w:rsidP="003C34B2">
      <w:pPr>
        <w:rPr>
          <w:rFonts w:ascii="標楷體" w:eastAsia="標楷體" w:hAnsi="標楷體"/>
          <w:sz w:val="28"/>
          <w:szCs w:val="28"/>
        </w:rPr>
      </w:pPr>
    </w:p>
    <w:p w:rsidR="003C34B2" w:rsidRDefault="003C34B2" w:rsidP="003C34B2">
      <w:pPr>
        <w:rPr>
          <w:rFonts w:ascii="標楷體" w:eastAsia="標楷體" w:hAnsi="標楷體"/>
          <w:sz w:val="28"/>
          <w:szCs w:val="28"/>
        </w:rPr>
      </w:pPr>
    </w:p>
    <w:p w:rsidR="003C34B2" w:rsidRDefault="003C34B2" w:rsidP="003C34B2">
      <w:pPr>
        <w:rPr>
          <w:rFonts w:ascii="標楷體" w:eastAsia="標楷體" w:hAnsi="標楷體"/>
          <w:sz w:val="28"/>
          <w:szCs w:val="28"/>
        </w:rPr>
      </w:pPr>
    </w:p>
    <w:p w:rsidR="003C34B2" w:rsidRDefault="003C34B2" w:rsidP="003C34B2">
      <w:pPr>
        <w:rPr>
          <w:rFonts w:ascii="標楷體" w:eastAsia="標楷體" w:hAnsi="標楷體"/>
          <w:sz w:val="28"/>
          <w:szCs w:val="28"/>
        </w:rPr>
      </w:pPr>
    </w:p>
    <w:p w:rsidR="003C34B2" w:rsidRPr="007D0DFD" w:rsidRDefault="003C34B2" w:rsidP="003C34B2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3C34B2" w:rsidRPr="007D0DFD" w:rsidSect="00F71B0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97" w:rsidRDefault="00B56697" w:rsidP="00486094">
      <w:r>
        <w:separator/>
      </w:r>
    </w:p>
  </w:endnote>
  <w:endnote w:type="continuationSeparator" w:id="0">
    <w:p w:rsidR="00B56697" w:rsidRDefault="00B56697" w:rsidP="0048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97" w:rsidRDefault="00B56697" w:rsidP="00486094">
      <w:r>
        <w:separator/>
      </w:r>
    </w:p>
  </w:footnote>
  <w:footnote w:type="continuationSeparator" w:id="0">
    <w:p w:rsidR="00B56697" w:rsidRDefault="00B56697" w:rsidP="0048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F1B"/>
    <w:multiLevelType w:val="hybridMultilevel"/>
    <w:tmpl w:val="3A2E631A"/>
    <w:lvl w:ilvl="0" w:tplc="E6B41998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8" w:hanging="480"/>
      </w:pPr>
    </w:lvl>
    <w:lvl w:ilvl="2" w:tplc="0409001B" w:tentative="1">
      <w:start w:val="1"/>
      <w:numFmt w:val="lowerRoman"/>
      <w:lvlText w:val="%3."/>
      <w:lvlJc w:val="right"/>
      <w:pPr>
        <w:ind w:left="1408" w:hanging="480"/>
      </w:pPr>
    </w:lvl>
    <w:lvl w:ilvl="3" w:tplc="0409000F" w:tentative="1">
      <w:start w:val="1"/>
      <w:numFmt w:val="decimal"/>
      <w:lvlText w:val="%4."/>
      <w:lvlJc w:val="left"/>
      <w:pPr>
        <w:ind w:left="1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8" w:hanging="480"/>
      </w:pPr>
    </w:lvl>
    <w:lvl w:ilvl="5" w:tplc="0409001B" w:tentative="1">
      <w:start w:val="1"/>
      <w:numFmt w:val="lowerRoman"/>
      <w:lvlText w:val="%6."/>
      <w:lvlJc w:val="right"/>
      <w:pPr>
        <w:ind w:left="2848" w:hanging="480"/>
      </w:pPr>
    </w:lvl>
    <w:lvl w:ilvl="6" w:tplc="0409000F" w:tentative="1">
      <w:start w:val="1"/>
      <w:numFmt w:val="decimal"/>
      <w:lvlText w:val="%7."/>
      <w:lvlJc w:val="left"/>
      <w:pPr>
        <w:ind w:left="3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8" w:hanging="480"/>
      </w:pPr>
    </w:lvl>
    <w:lvl w:ilvl="8" w:tplc="0409001B" w:tentative="1">
      <w:start w:val="1"/>
      <w:numFmt w:val="lowerRoman"/>
      <w:lvlText w:val="%9."/>
      <w:lvlJc w:val="right"/>
      <w:pPr>
        <w:ind w:left="4288" w:hanging="480"/>
      </w:pPr>
    </w:lvl>
  </w:abstractNum>
  <w:abstractNum w:abstractNumId="1">
    <w:nsid w:val="05CA3850"/>
    <w:multiLevelType w:val="hybridMultilevel"/>
    <w:tmpl w:val="0890FAB6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B22D1"/>
    <w:multiLevelType w:val="hybridMultilevel"/>
    <w:tmpl w:val="EF4E1A3C"/>
    <w:lvl w:ilvl="0" w:tplc="04090017">
      <w:start w:val="1"/>
      <w:numFmt w:val="ideographLegalTraditional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F262F"/>
    <w:multiLevelType w:val="hybridMultilevel"/>
    <w:tmpl w:val="8C68122C"/>
    <w:lvl w:ilvl="0" w:tplc="9BE4F34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8" w:hanging="480"/>
      </w:pPr>
    </w:lvl>
    <w:lvl w:ilvl="2" w:tplc="0409001B" w:tentative="1">
      <w:start w:val="1"/>
      <w:numFmt w:val="lowerRoman"/>
      <w:lvlText w:val="%3."/>
      <w:lvlJc w:val="right"/>
      <w:pPr>
        <w:ind w:left="1408" w:hanging="480"/>
      </w:pPr>
    </w:lvl>
    <w:lvl w:ilvl="3" w:tplc="0409000F" w:tentative="1">
      <w:start w:val="1"/>
      <w:numFmt w:val="decimal"/>
      <w:lvlText w:val="%4."/>
      <w:lvlJc w:val="left"/>
      <w:pPr>
        <w:ind w:left="1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8" w:hanging="480"/>
      </w:pPr>
    </w:lvl>
    <w:lvl w:ilvl="5" w:tplc="0409001B" w:tentative="1">
      <w:start w:val="1"/>
      <w:numFmt w:val="lowerRoman"/>
      <w:lvlText w:val="%6."/>
      <w:lvlJc w:val="right"/>
      <w:pPr>
        <w:ind w:left="2848" w:hanging="480"/>
      </w:pPr>
    </w:lvl>
    <w:lvl w:ilvl="6" w:tplc="0409000F" w:tentative="1">
      <w:start w:val="1"/>
      <w:numFmt w:val="decimal"/>
      <w:lvlText w:val="%7."/>
      <w:lvlJc w:val="left"/>
      <w:pPr>
        <w:ind w:left="3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8" w:hanging="480"/>
      </w:pPr>
    </w:lvl>
    <w:lvl w:ilvl="8" w:tplc="0409001B" w:tentative="1">
      <w:start w:val="1"/>
      <w:numFmt w:val="lowerRoman"/>
      <w:lvlText w:val="%9."/>
      <w:lvlJc w:val="right"/>
      <w:pPr>
        <w:ind w:left="4288" w:hanging="480"/>
      </w:pPr>
    </w:lvl>
  </w:abstractNum>
  <w:abstractNum w:abstractNumId="4">
    <w:nsid w:val="11EA5F11"/>
    <w:multiLevelType w:val="hybridMultilevel"/>
    <w:tmpl w:val="A3A8FA0A"/>
    <w:lvl w:ilvl="0" w:tplc="91587314">
      <w:start w:val="1"/>
      <w:numFmt w:val="decimal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3566D9C"/>
    <w:multiLevelType w:val="hybridMultilevel"/>
    <w:tmpl w:val="1178945E"/>
    <w:lvl w:ilvl="0" w:tplc="17521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55A5C13"/>
    <w:multiLevelType w:val="hybridMultilevel"/>
    <w:tmpl w:val="CD026A40"/>
    <w:lvl w:ilvl="0" w:tplc="EC228F0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8" w:hanging="480"/>
      </w:pPr>
    </w:lvl>
    <w:lvl w:ilvl="2" w:tplc="0409001B" w:tentative="1">
      <w:start w:val="1"/>
      <w:numFmt w:val="lowerRoman"/>
      <w:lvlText w:val="%3."/>
      <w:lvlJc w:val="right"/>
      <w:pPr>
        <w:ind w:left="1408" w:hanging="480"/>
      </w:pPr>
    </w:lvl>
    <w:lvl w:ilvl="3" w:tplc="0409000F" w:tentative="1">
      <w:start w:val="1"/>
      <w:numFmt w:val="decimal"/>
      <w:lvlText w:val="%4."/>
      <w:lvlJc w:val="left"/>
      <w:pPr>
        <w:ind w:left="1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8" w:hanging="480"/>
      </w:pPr>
    </w:lvl>
    <w:lvl w:ilvl="5" w:tplc="0409001B" w:tentative="1">
      <w:start w:val="1"/>
      <w:numFmt w:val="lowerRoman"/>
      <w:lvlText w:val="%6."/>
      <w:lvlJc w:val="right"/>
      <w:pPr>
        <w:ind w:left="2848" w:hanging="480"/>
      </w:pPr>
    </w:lvl>
    <w:lvl w:ilvl="6" w:tplc="0409000F" w:tentative="1">
      <w:start w:val="1"/>
      <w:numFmt w:val="decimal"/>
      <w:lvlText w:val="%7."/>
      <w:lvlJc w:val="left"/>
      <w:pPr>
        <w:ind w:left="3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8" w:hanging="480"/>
      </w:pPr>
    </w:lvl>
    <w:lvl w:ilvl="8" w:tplc="0409001B" w:tentative="1">
      <w:start w:val="1"/>
      <w:numFmt w:val="lowerRoman"/>
      <w:lvlText w:val="%9."/>
      <w:lvlJc w:val="right"/>
      <w:pPr>
        <w:ind w:left="4288" w:hanging="480"/>
      </w:pPr>
    </w:lvl>
  </w:abstractNum>
  <w:abstractNum w:abstractNumId="7">
    <w:nsid w:val="19575081"/>
    <w:multiLevelType w:val="hybridMultilevel"/>
    <w:tmpl w:val="B16276E4"/>
    <w:lvl w:ilvl="0" w:tplc="91F295C2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3E0A7B"/>
    <w:multiLevelType w:val="hybridMultilevel"/>
    <w:tmpl w:val="25DCE324"/>
    <w:lvl w:ilvl="0" w:tplc="C054E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C2003C5"/>
    <w:multiLevelType w:val="hybridMultilevel"/>
    <w:tmpl w:val="B69AE4B4"/>
    <w:lvl w:ilvl="0" w:tplc="BCFEED5A">
      <w:start w:val="3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8827F9"/>
    <w:multiLevelType w:val="hybridMultilevel"/>
    <w:tmpl w:val="42F6650A"/>
    <w:lvl w:ilvl="0" w:tplc="939070EA">
      <w:start w:val="1"/>
      <w:numFmt w:val="decimal"/>
      <w:lvlText w:val="%1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8" w:hanging="480"/>
      </w:pPr>
    </w:lvl>
    <w:lvl w:ilvl="2" w:tplc="0409001B" w:tentative="1">
      <w:start w:val="1"/>
      <w:numFmt w:val="lowerRoman"/>
      <w:lvlText w:val="%3."/>
      <w:lvlJc w:val="right"/>
      <w:pPr>
        <w:ind w:left="1408" w:hanging="480"/>
      </w:pPr>
    </w:lvl>
    <w:lvl w:ilvl="3" w:tplc="0409000F" w:tentative="1">
      <w:start w:val="1"/>
      <w:numFmt w:val="decimal"/>
      <w:lvlText w:val="%4."/>
      <w:lvlJc w:val="left"/>
      <w:pPr>
        <w:ind w:left="1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8" w:hanging="480"/>
      </w:pPr>
    </w:lvl>
    <w:lvl w:ilvl="5" w:tplc="0409001B" w:tentative="1">
      <w:start w:val="1"/>
      <w:numFmt w:val="lowerRoman"/>
      <w:lvlText w:val="%6."/>
      <w:lvlJc w:val="right"/>
      <w:pPr>
        <w:ind w:left="2848" w:hanging="480"/>
      </w:pPr>
    </w:lvl>
    <w:lvl w:ilvl="6" w:tplc="0409000F" w:tentative="1">
      <w:start w:val="1"/>
      <w:numFmt w:val="decimal"/>
      <w:lvlText w:val="%7."/>
      <w:lvlJc w:val="left"/>
      <w:pPr>
        <w:ind w:left="3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8" w:hanging="480"/>
      </w:pPr>
    </w:lvl>
    <w:lvl w:ilvl="8" w:tplc="0409001B" w:tentative="1">
      <w:start w:val="1"/>
      <w:numFmt w:val="lowerRoman"/>
      <w:lvlText w:val="%9."/>
      <w:lvlJc w:val="right"/>
      <w:pPr>
        <w:ind w:left="4288" w:hanging="480"/>
      </w:pPr>
    </w:lvl>
  </w:abstractNum>
  <w:abstractNum w:abstractNumId="11">
    <w:nsid w:val="2D654125"/>
    <w:multiLevelType w:val="hybridMultilevel"/>
    <w:tmpl w:val="4DA2C9E8"/>
    <w:lvl w:ilvl="0" w:tplc="0DDE4C0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368A0849"/>
    <w:multiLevelType w:val="hybridMultilevel"/>
    <w:tmpl w:val="9C223478"/>
    <w:lvl w:ilvl="0" w:tplc="04090015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4B647A"/>
    <w:multiLevelType w:val="hybridMultilevel"/>
    <w:tmpl w:val="BE38E642"/>
    <w:lvl w:ilvl="0" w:tplc="501CA6D2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491D2CC0"/>
    <w:multiLevelType w:val="hybridMultilevel"/>
    <w:tmpl w:val="D916ADE4"/>
    <w:lvl w:ilvl="0" w:tplc="BAB06422">
      <w:start w:val="1"/>
      <w:numFmt w:val="taiwaneseCountingThousand"/>
      <w:lvlText w:val="%1、"/>
      <w:lvlJc w:val="left"/>
      <w:pPr>
        <w:ind w:left="722" w:hanging="5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4F9009E5"/>
    <w:multiLevelType w:val="hybridMultilevel"/>
    <w:tmpl w:val="94841904"/>
    <w:lvl w:ilvl="0" w:tplc="14CC4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92107C7"/>
    <w:multiLevelType w:val="hybridMultilevel"/>
    <w:tmpl w:val="F5963436"/>
    <w:lvl w:ilvl="0" w:tplc="52145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5A48430D"/>
    <w:multiLevelType w:val="hybridMultilevel"/>
    <w:tmpl w:val="3E3C0034"/>
    <w:lvl w:ilvl="0" w:tplc="4A065858">
      <w:start w:val="2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C12E37"/>
    <w:multiLevelType w:val="hybridMultilevel"/>
    <w:tmpl w:val="1AD01B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2A509E"/>
    <w:multiLevelType w:val="hybridMultilevel"/>
    <w:tmpl w:val="0A5237E0"/>
    <w:lvl w:ilvl="0" w:tplc="99CA82B6">
      <w:start w:val="6"/>
      <w:numFmt w:val="taiwaneseCountingThousand"/>
      <w:lvlText w:val="%1、"/>
      <w:lvlJc w:val="left"/>
      <w:pPr>
        <w:ind w:left="1180" w:hanging="5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16"/>
  </w:num>
  <w:num w:numId="7">
    <w:abstractNumId w:val="5"/>
  </w:num>
  <w:num w:numId="8">
    <w:abstractNumId w:val="13"/>
  </w:num>
  <w:num w:numId="9">
    <w:abstractNumId w:val="4"/>
  </w:num>
  <w:num w:numId="10">
    <w:abstractNumId w:val="1"/>
  </w:num>
  <w:num w:numId="11">
    <w:abstractNumId w:val="18"/>
  </w:num>
  <w:num w:numId="12">
    <w:abstractNumId w:val="9"/>
  </w:num>
  <w:num w:numId="13">
    <w:abstractNumId w:val="11"/>
  </w:num>
  <w:num w:numId="14">
    <w:abstractNumId w:val="19"/>
  </w:num>
  <w:num w:numId="15">
    <w:abstractNumId w:val="3"/>
  </w:num>
  <w:num w:numId="16">
    <w:abstractNumId w:val="0"/>
  </w:num>
  <w:num w:numId="17">
    <w:abstractNumId w:val="6"/>
  </w:num>
  <w:num w:numId="18">
    <w:abstractNumId w:val="15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AB"/>
    <w:rsid w:val="00097B21"/>
    <w:rsid w:val="000A718A"/>
    <w:rsid w:val="000B40DA"/>
    <w:rsid w:val="0011073A"/>
    <w:rsid w:val="00136B17"/>
    <w:rsid w:val="00161E19"/>
    <w:rsid w:val="00223EF0"/>
    <w:rsid w:val="00235062"/>
    <w:rsid w:val="002908CD"/>
    <w:rsid w:val="002F15A1"/>
    <w:rsid w:val="0030227E"/>
    <w:rsid w:val="003263AB"/>
    <w:rsid w:val="003858CB"/>
    <w:rsid w:val="003A284E"/>
    <w:rsid w:val="003C34B2"/>
    <w:rsid w:val="003D42F4"/>
    <w:rsid w:val="003E4EC1"/>
    <w:rsid w:val="004062D3"/>
    <w:rsid w:val="00436A0B"/>
    <w:rsid w:val="00486094"/>
    <w:rsid w:val="0049470B"/>
    <w:rsid w:val="004B41AB"/>
    <w:rsid w:val="0054001B"/>
    <w:rsid w:val="005660E8"/>
    <w:rsid w:val="00581867"/>
    <w:rsid w:val="005A287D"/>
    <w:rsid w:val="005D0002"/>
    <w:rsid w:val="0061004A"/>
    <w:rsid w:val="00684640"/>
    <w:rsid w:val="006E2135"/>
    <w:rsid w:val="006E23EE"/>
    <w:rsid w:val="006F120E"/>
    <w:rsid w:val="00726A73"/>
    <w:rsid w:val="0075476B"/>
    <w:rsid w:val="007A7776"/>
    <w:rsid w:val="007B5288"/>
    <w:rsid w:val="007B535E"/>
    <w:rsid w:val="007D0DFD"/>
    <w:rsid w:val="008345EE"/>
    <w:rsid w:val="00894584"/>
    <w:rsid w:val="00923A7D"/>
    <w:rsid w:val="00952D08"/>
    <w:rsid w:val="0097142A"/>
    <w:rsid w:val="00A65D53"/>
    <w:rsid w:val="00A844E7"/>
    <w:rsid w:val="00AA16DF"/>
    <w:rsid w:val="00AD29E1"/>
    <w:rsid w:val="00B56697"/>
    <w:rsid w:val="00BC47A3"/>
    <w:rsid w:val="00BD4744"/>
    <w:rsid w:val="00BF7132"/>
    <w:rsid w:val="00C023C3"/>
    <w:rsid w:val="00C26A80"/>
    <w:rsid w:val="00C623BD"/>
    <w:rsid w:val="00D9714D"/>
    <w:rsid w:val="00DC5A1A"/>
    <w:rsid w:val="00DE18AD"/>
    <w:rsid w:val="00E874EE"/>
    <w:rsid w:val="00EA22B3"/>
    <w:rsid w:val="00EA5D31"/>
    <w:rsid w:val="00EC6463"/>
    <w:rsid w:val="00F24E1B"/>
    <w:rsid w:val="00F71B01"/>
    <w:rsid w:val="00F773B8"/>
    <w:rsid w:val="00FD1BA6"/>
    <w:rsid w:val="00FE0E6D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D73169-5B23-4CE1-B352-DCCAA45B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A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26A73"/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86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60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6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60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3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3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2015-10-08T07:55:00Z</cp:lastPrinted>
  <dcterms:created xsi:type="dcterms:W3CDTF">2016-04-29T03:32:00Z</dcterms:created>
  <dcterms:modified xsi:type="dcterms:W3CDTF">2016-04-29T03:33:00Z</dcterms:modified>
</cp:coreProperties>
</file>